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E1634B" w:rsidRDefault="00E1634B" w:rsidP="00E1634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</w:t>
      </w:r>
    </w:p>
    <w:p w:rsidR="00E1634B" w:rsidRDefault="00E1634B" w:rsidP="00E1634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об общественном совете</w:t>
      </w:r>
    </w:p>
    <w:p w:rsidR="00E1634B" w:rsidRDefault="00E1634B" w:rsidP="00E1634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 министерстве транспорта и</w:t>
      </w:r>
    </w:p>
    <w:p w:rsidR="00E1634B" w:rsidRDefault="00E1634B" w:rsidP="00E1634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дорожного хозяйства</w:t>
      </w:r>
    </w:p>
    <w:p w:rsidR="00E1634B" w:rsidRDefault="00E1634B" w:rsidP="00E1634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E1634B" w:rsidRDefault="00E1634B" w:rsidP="00E1634B">
      <w:pPr>
        <w:autoSpaceDE w:val="0"/>
        <w:autoSpaceDN w:val="0"/>
        <w:adjustRightInd w:val="0"/>
        <w:rPr>
          <w:sz w:val="24"/>
          <w:szCs w:val="24"/>
        </w:rPr>
      </w:pP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color w:val="365F91" w:themeColor="accent1" w:themeShade="BF"/>
        </w:rPr>
      </w:pPr>
      <w:r>
        <w:rPr>
          <w:rFonts w:ascii="Courier New" w:hAnsi="Courier New" w:cs="Courier New"/>
          <w:b/>
          <w:bCs/>
          <w:color w:val="365F91" w:themeColor="accent1" w:themeShade="BF"/>
        </w:rPr>
        <w:t xml:space="preserve">                                                                               ____________________________________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rFonts w:ascii="Courier New" w:hAnsi="Courier New" w:cs="Courier New"/>
          <w:bCs/>
          <w:color w:val="365F91" w:themeColor="accent1" w:themeShade="BF"/>
        </w:rPr>
        <w:t xml:space="preserve">                                              </w:t>
      </w:r>
      <w:proofErr w:type="gramStart"/>
      <w:r>
        <w:rPr>
          <w:bCs/>
          <w:color w:val="365F91" w:themeColor="accent1" w:themeShade="BF"/>
          <w:sz w:val="28"/>
          <w:szCs w:val="28"/>
        </w:rPr>
        <w:t>(</w:t>
      </w:r>
      <w:r>
        <w:rPr>
          <w:bCs/>
          <w:color w:val="365F91" w:themeColor="accent1" w:themeShade="BF"/>
          <w:sz w:val="24"/>
          <w:szCs w:val="24"/>
        </w:rPr>
        <w:t>в Общественную палату</w:t>
      </w:r>
      <w:proofErr w:type="gramEnd"/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 xml:space="preserve">                                              Новосибирской области/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                                   _______________________________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8"/>
          <w:szCs w:val="28"/>
        </w:rPr>
        <w:t xml:space="preserve">                                        </w:t>
      </w:r>
      <w:r>
        <w:rPr>
          <w:bCs/>
          <w:color w:val="365F91" w:themeColor="accent1" w:themeShade="BF"/>
          <w:sz w:val="24"/>
          <w:szCs w:val="24"/>
        </w:rPr>
        <w:t>наименование исполнительного органа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 xml:space="preserve">                                              государственной власти Новосибирской области)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                                   от _________________________________</w:t>
      </w:r>
    </w:p>
    <w:p w:rsidR="00E1634B" w:rsidRDefault="00E1634B" w:rsidP="00E1634B">
      <w:pPr>
        <w:autoSpaceDE w:val="0"/>
        <w:autoSpaceDN w:val="0"/>
        <w:adjustRightInd w:val="0"/>
        <w:jc w:val="right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8"/>
          <w:szCs w:val="28"/>
        </w:rPr>
        <w:t xml:space="preserve">                                          </w:t>
      </w:r>
      <w:r>
        <w:rPr>
          <w:bCs/>
          <w:color w:val="365F91" w:themeColor="accent1" w:themeShade="BF"/>
          <w:sz w:val="24"/>
          <w:szCs w:val="24"/>
        </w:rPr>
        <w:t>(Ф.И.О., последнее - при наличии)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</w:p>
    <w:p w:rsidR="00E1634B" w:rsidRDefault="00E1634B" w:rsidP="00E1634B">
      <w:pPr>
        <w:autoSpaceDE w:val="0"/>
        <w:autoSpaceDN w:val="0"/>
        <w:adjustRightInd w:val="0"/>
        <w:jc w:val="center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ЗАЯВЛЕНИЕ</w:t>
      </w:r>
    </w:p>
    <w:p w:rsidR="00E1634B" w:rsidRDefault="00E1634B" w:rsidP="00E1634B">
      <w:pPr>
        <w:autoSpaceDE w:val="0"/>
        <w:autoSpaceDN w:val="0"/>
        <w:adjustRightInd w:val="0"/>
        <w:jc w:val="center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о включении в общественный совет </w:t>
      </w:r>
      <w:proofErr w:type="gramStart"/>
      <w:r>
        <w:rPr>
          <w:bCs/>
          <w:color w:val="365F91" w:themeColor="accent1" w:themeShade="BF"/>
          <w:sz w:val="28"/>
          <w:szCs w:val="28"/>
        </w:rPr>
        <w:t>при</w:t>
      </w:r>
      <w:proofErr w:type="gramEnd"/>
    </w:p>
    <w:p w:rsidR="00E1634B" w:rsidRDefault="00E1634B" w:rsidP="00E1634B">
      <w:pPr>
        <w:autoSpaceDE w:val="0"/>
        <w:autoSpaceDN w:val="0"/>
        <w:adjustRightInd w:val="0"/>
        <w:jc w:val="center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_____________________________________________________________________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>(наименование исполнительного органа государственной власти Новосибирской области)</w:t>
      </w:r>
    </w:p>
    <w:p w:rsidR="00E1634B" w:rsidRDefault="00E1634B" w:rsidP="00E1634B">
      <w:pPr>
        <w:autoSpaceDE w:val="0"/>
        <w:autoSpaceDN w:val="0"/>
        <w:adjustRightInd w:val="0"/>
        <w:jc w:val="center"/>
        <w:outlineLvl w:val="0"/>
        <w:rPr>
          <w:bCs/>
          <w:color w:val="365F91" w:themeColor="accent1" w:themeShade="BF"/>
          <w:sz w:val="28"/>
          <w:szCs w:val="28"/>
        </w:rPr>
      </w:pP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Я, ____________________________________________________________________,</w:t>
      </w:r>
    </w:p>
    <w:p w:rsidR="00E1634B" w:rsidRDefault="00E1634B" w:rsidP="00E1634B">
      <w:pPr>
        <w:autoSpaceDE w:val="0"/>
        <w:autoSpaceDN w:val="0"/>
        <w:adjustRightInd w:val="0"/>
        <w:jc w:val="center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>(Ф.И.О., последнее - при наличии)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прошу     включить    меня    в    состав    общественного    совета    </w:t>
      </w:r>
      <w:proofErr w:type="gramStart"/>
      <w:r>
        <w:rPr>
          <w:bCs/>
          <w:color w:val="365F91" w:themeColor="accent1" w:themeShade="BF"/>
          <w:sz w:val="28"/>
          <w:szCs w:val="28"/>
        </w:rPr>
        <w:t>при</w:t>
      </w:r>
      <w:proofErr w:type="gramEnd"/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______________________________________________________________________.</w:t>
      </w:r>
    </w:p>
    <w:p w:rsidR="00E1634B" w:rsidRDefault="00E1634B" w:rsidP="00E1634B">
      <w:pPr>
        <w:autoSpaceDE w:val="0"/>
        <w:autoSpaceDN w:val="0"/>
        <w:adjustRightInd w:val="0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8"/>
          <w:szCs w:val="28"/>
        </w:rPr>
        <w:t xml:space="preserve">     </w:t>
      </w:r>
      <w:r>
        <w:rPr>
          <w:bCs/>
          <w:color w:val="365F91" w:themeColor="accent1" w:themeShade="BF"/>
          <w:sz w:val="24"/>
          <w:szCs w:val="24"/>
        </w:rPr>
        <w:t>(наименование исполнительного органа государственной власти Новосибирской области)</w:t>
      </w:r>
    </w:p>
    <w:p w:rsidR="00E1634B" w:rsidRDefault="00E1634B" w:rsidP="00E1634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В случае согласования моей кандидатуры подтверждаю  соответствие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требованиям,  предъявляемым к члену общественного совета при </w:t>
      </w:r>
      <w:proofErr w:type="gramStart"/>
      <w:r>
        <w:rPr>
          <w:bCs/>
          <w:color w:val="365F91" w:themeColor="accent1" w:themeShade="BF"/>
          <w:sz w:val="28"/>
          <w:szCs w:val="28"/>
        </w:rPr>
        <w:t>исполнительном</w:t>
      </w:r>
      <w:proofErr w:type="gramEnd"/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proofErr w:type="gramStart"/>
      <w:r>
        <w:rPr>
          <w:bCs/>
          <w:color w:val="365F91" w:themeColor="accent1" w:themeShade="BF"/>
          <w:sz w:val="28"/>
          <w:szCs w:val="28"/>
        </w:rPr>
        <w:t>органе</w:t>
      </w:r>
      <w:proofErr w:type="gramEnd"/>
      <w:r>
        <w:rPr>
          <w:bCs/>
          <w:color w:val="365F91" w:themeColor="accent1" w:themeShade="BF"/>
          <w:sz w:val="28"/>
          <w:szCs w:val="28"/>
        </w:rPr>
        <w:t xml:space="preserve">   государственной  власти  Новосибирской  области,  и  выражаю  свое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согласие войти в состав общественного совета (резерв общественного совета).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К заявлению прилагаю: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анкету кандидата в общественный совет;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согласие на обработку персональных данных;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уведомление об отсутствии конфликта интересов;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 xml:space="preserve">    решение  о  выдвижении  кандидата  в  члены  общественного совета/копию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письма _______________________________________________________________.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 xml:space="preserve">               (наименование должности руководителя организации, содержащего предложение о выдвижении кандидата в члены общественного совета)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"___" __________ 20___ г. _______________/________________________________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4"/>
          <w:szCs w:val="24"/>
        </w:rPr>
      </w:pPr>
      <w:r>
        <w:rPr>
          <w:bCs/>
          <w:color w:val="365F91" w:themeColor="accent1" w:themeShade="BF"/>
          <w:sz w:val="24"/>
          <w:szCs w:val="24"/>
        </w:rPr>
        <w:t xml:space="preserve">                                                                (подпись)                         (расшифровка подписи)</w:t>
      </w:r>
    </w:p>
    <w:p w:rsidR="00E1634B" w:rsidRDefault="00E1634B" w:rsidP="00E1634B">
      <w:pPr>
        <w:autoSpaceDE w:val="0"/>
        <w:autoSpaceDN w:val="0"/>
        <w:adjustRightInd w:val="0"/>
        <w:jc w:val="both"/>
        <w:outlineLvl w:val="0"/>
        <w:rPr>
          <w:bCs/>
          <w:color w:val="365F91" w:themeColor="accent1" w:themeShade="BF"/>
          <w:sz w:val="24"/>
          <w:szCs w:val="24"/>
        </w:rPr>
      </w:pPr>
      <w:bookmarkStart w:id="0" w:name="_GoBack"/>
      <w:bookmarkEnd w:id="0"/>
    </w:p>
    <w:sectPr w:rsidR="00E1634B" w:rsidSect="00E1634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47"/>
    <w:rsid w:val="00553392"/>
    <w:rsid w:val="00853E0D"/>
    <w:rsid w:val="00A30447"/>
    <w:rsid w:val="00E1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2024-08-29T07:09:00Z</dcterms:created>
  <dcterms:modified xsi:type="dcterms:W3CDTF">2024-08-29T07:16:00Z</dcterms:modified>
</cp:coreProperties>
</file>