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21"/>
        <w:jc w:val="right"/>
        <w:outlineLvl w:val="1"/>
        <w:rPr>
          <w:sz w:val="24"/>
          <w:szCs w:val="24"/>
        </w:rPr>
      </w:pPr>
      <w:r>
        <w:rPr>
          <w:sz w:val="24"/>
          <w:szCs w:val="24"/>
        </w:rPr>
        <w:t xml:space="preserve">Приложение N 3</w:t>
      </w:r>
      <w:r>
        <w:rPr>
          <w:sz w:val="24"/>
          <w:szCs w:val="24"/>
        </w:rPr>
      </w:r>
    </w:p>
    <w:p>
      <w:pPr>
        <w:spacing w:after="1"/>
      </w:pPr>
    </w:p>
    <w:p>
      <w:pPr>
        <w:pStyle w:val="621"/>
        <w:ind w:firstLine="540"/>
        <w:jc w:val="both"/>
      </w:pPr>
    </w:p>
    <w:p>
      <w:pPr>
        <w:pStyle w:val="622"/>
        <w:jc w:val="center"/>
        <w:rPr>
          <w:rFonts w:ascii="Times New Roman" w:hAnsi="Times New Roman" w:cs="Times New Roman"/>
          <w:sz w:val="24"/>
          <w:szCs w:val="24"/>
        </w:rPr>
      </w:pPr>
      <w:bookmarkStart w:id="0" w:name="P350"/>
      <w:bookmarkEnd w:id="0"/>
      <w:r>
        <w:rPr>
          <w:rFonts w:ascii="Times New Roman" w:hAnsi="Times New Roman" w:cs="Times New Roman"/>
          <w:sz w:val="24"/>
          <w:szCs w:val="24"/>
        </w:rPr>
        <w:t xml:space="preserve">СОГЛАСИЕ</w:t>
      </w:r>
      <w:r>
        <w:rPr>
          <w:rFonts w:ascii="Times New Roman" w:hAnsi="Times New Roman" w:cs="Times New Roman"/>
          <w:sz w:val="24"/>
          <w:szCs w:val="24"/>
        </w:rPr>
      </w:r>
    </w:p>
    <w:p>
      <w:pPr>
        <w:pStyle w:val="622"/>
        <w:jc w:val="center"/>
        <w:rPr>
          <w:rFonts w:ascii="Times New Roman" w:hAnsi="Times New Roman" w:cs="Times New Roman"/>
          <w:sz w:val="28"/>
          <w:szCs w:val="28"/>
        </w:rPr>
      </w:pPr>
      <w:r>
        <w:rPr>
          <w:rFonts w:ascii="Times New Roman" w:hAnsi="Times New Roman" w:cs="Times New Roman"/>
          <w:sz w:val="24"/>
          <w:szCs w:val="24"/>
        </w:rPr>
        <w:t xml:space="preserve">на обработку персональных данных</w:t>
      </w:r>
      <w:r>
        <w:rPr>
          <w:rFonts w:ascii="Times New Roman" w:hAnsi="Times New Roman" w:cs="Times New Roman"/>
          <w:sz w:val="28"/>
          <w:szCs w:val="28"/>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 Я,_____________________________________________________</w:t>
      </w:r>
      <w:r>
        <w:rPr>
          <w:rFonts w:ascii="Times New Roman" w:hAnsi="Times New Roman" w:cs="Times New Roman"/>
          <w:sz w:val="24"/>
          <w:szCs w:val="24"/>
        </w:rPr>
        <w:t xml:space="preserve">_______________</w:t>
      </w:r>
      <w:r>
        <w:rPr>
          <w:rFonts w:ascii="Times New Roman" w:hAnsi="Times New Roman" w:cs="Times New Roman"/>
          <w:sz w:val="24"/>
          <w:szCs w:val="24"/>
        </w:rPr>
        <w:t xml:space="preserve">___________,</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         (фамилия, имя, отчество (последнее - при наличии), дата рождения лица)</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w:t>
      </w:r>
      <w:r>
        <w:rPr>
          <w:rFonts w:ascii="Times New Roman" w:hAnsi="Times New Roman" w:cs="Times New Roman"/>
          <w:sz w:val="24"/>
          <w:szCs w:val="24"/>
        </w:rPr>
        <w:t xml:space="preserve">_______________</w:t>
      </w:r>
      <w:r>
        <w:rPr>
          <w:rFonts w:ascii="Times New Roman" w:hAnsi="Times New Roman" w:cs="Times New Roman"/>
          <w:sz w:val="24"/>
          <w:szCs w:val="24"/>
        </w:rPr>
        <w:t xml:space="preserve">___,</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            (наименование основного документа, удостоверяющего  личность, и его реквизиты)</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проживающий(ая) по адресу ________________________________________</w:t>
      </w:r>
      <w:r>
        <w:rPr>
          <w:rFonts w:ascii="Times New Roman" w:hAnsi="Times New Roman" w:cs="Times New Roman"/>
          <w:sz w:val="24"/>
          <w:szCs w:val="24"/>
        </w:rPr>
        <w:t xml:space="preserve">________________</w:t>
      </w:r>
      <w:r>
        <w:rPr>
          <w:rFonts w:ascii="Times New Roman" w:hAnsi="Times New Roman" w:cs="Times New Roman"/>
          <w:sz w:val="24"/>
          <w:szCs w:val="24"/>
        </w:rPr>
        <w:t xml:space="preserve">_,</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в  порядке  и  на  условиях, определенных Федеральным </w:t>
      </w:r>
      <w:hyperlink r:id="rId8" w:tooltip="consultantplus://offline/ref=9ABB23F77323703E4293FED959F667DAED2982B65D116FE6E55686DA86EECC2C71EDCB446B4DCB50345BAAE1D0O900C" w:history="1">
        <w:r>
          <w:rPr>
            <w:rFonts w:ascii="Times New Roman" w:hAnsi="Times New Roman" w:cs="Times New Roman"/>
            <w:sz w:val="24"/>
            <w:szCs w:val="24"/>
          </w:rPr>
          <w:t xml:space="preserve">законом</w:t>
        </w:r>
      </w:hyperlink>
      <w:r>
        <w:rPr>
          <w:rFonts w:ascii="Times New Roman" w:hAnsi="Times New Roman" w:cs="Times New Roman"/>
          <w:sz w:val="24"/>
          <w:szCs w:val="24"/>
        </w:rPr>
        <w:t xml:space="preserve"> от 27.07.2006 </w:t>
      </w:r>
      <w:r>
        <w:rPr>
          <w:rFonts w:ascii="Times New Roman" w:hAnsi="Times New Roman" w:cs="Times New Roman"/>
          <w:sz w:val="24"/>
          <w:szCs w:val="24"/>
        </w:rPr>
        <w:br/>
        <w:t xml:space="preserve">№ 152-ФЗ «О персональных данных», выражаю __________________________________________________________________</w:t>
      </w:r>
      <w:r>
        <w:rPr>
          <w:rFonts w:ascii="Times New Roman" w:hAnsi="Times New Roman" w:cs="Times New Roman"/>
          <w:sz w:val="24"/>
          <w:szCs w:val="24"/>
        </w:rPr>
        <w:t xml:space="preserve">________________,</w:t>
      </w:r>
      <w:r>
        <w:rPr>
          <w:rFonts w:ascii="Times New Roman" w:hAnsi="Times New Roman" w:cs="Times New Roman"/>
          <w:sz w:val="24"/>
          <w:szCs w:val="24"/>
        </w:rPr>
        <w:t xml:space="preserve"> </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(Общественной палате Новосибирской области/</w:t>
      </w:r>
      <w:r>
        <w:rPr>
          <w:sz w:val="24"/>
          <w:szCs w:val="24"/>
        </w:rPr>
        <w:t xml:space="preserve"> </w:t>
      </w:r>
      <w:r>
        <w:rPr>
          <w:rFonts w:ascii="Times New Roman" w:hAnsi="Times New Roman" w:cs="Times New Roman"/>
          <w:sz w:val="24"/>
          <w:szCs w:val="24"/>
        </w:rPr>
        <w:t xml:space="preserve">государственной жилищной</w:t>
      </w:r>
      <w:r>
        <w:rPr>
          <w:sz w:val="24"/>
          <w:szCs w:val="24"/>
        </w:rPr>
        <w:t xml:space="preserve"> </w:t>
      </w:r>
      <w:r>
        <w:rPr>
          <w:rFonts w:ascii="Times New Roman" w:hAnsi="Times New Roman" w:cs="Times New Roman"/>
          <w:sz w:val="24"/>
          <w:szCs w:val="24"/>
        </w:rPr>
        <w:t xml:space="preserve">инспекции Новосибирской области)</w:t>
      </w:r>
      <w:r>
        <w:rPr>
          <w:rFonts w:ascii="Times New Roman" w:hAnsi="Times New Roman" w:cs="Times New Roman"/>
          <w:sz w:val="24"/>
          <w:szCs w:val="24"/>
        </w:rPr>
      </w:r>
    </w:p>
    <w:p>
      <w:pPr>
        <w:pStyle w:val="622"/>
        <w:rPr>
          <w:rFonts w:ascii="Times New Roman" w:hAnsi="Times New Roman" w:cs="Times New Roman"/>
          <w:sz w:val="24"/>
          <w:szCs w:val="24"/>
        </w:rPr>
      </w:pPr>
      <w:r>
        <w:rPr>
          <w:rFonts w:ascii="Times New Roman" w:hAnsi="Times New Roman" w:cs="Times New Roman"/>
          <w:sz w:val="24"/>
          <w:szCs w:val="24"/>
        </w:rPr>
        <w:t xml:space="preserve">расположенному(ной) по адресу:______________________________________</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(далее  - оператор), согласие на обработку персональных данных, указанных в</w:t>
      </w:r>
      <w:r>
        <w:rPr>
          <w:rFonts w:ascii="Times New Roman" w:hAnsi="Times New Roman" w:cs="Times New Roman"/>
          <w:sz w:val="24"/>
          <w:szCs w:val="24"/>
        </w:rPr>
      </w:r>
    </w:p>
    <w:p>
      <w:pPr>
        <w:pStyle w:val="622"/>
        <w:jc w:val="both"/>
        <w:rPr>
          <w:rFonts w:ascii="Times New Roman" w:hAnsi="Times New Roman" w:cs="Times New Roman"/>
          <w:sz w:val="24"/>
          <w:szCs w:val="24"/>
        </w:rPr>
      </w:pPr>
      <w:r>
        <w:rPr>
          <w:rFonts w:ascii="Times New Roman" w:hAnsi="Times New Roman" w:cs="Times New Roman"/>
          <w:sz w:val="24"/>
          <w:szCs w:val="24"/>
        </w:rPr>
        <w:t xml:space="preserve">анкете кандидата в Общественный совет при государственной жилищной инспекции Новосибирской области.</w:t>
      </w:r>
      <w:r>
        <w:rPr>
          <w:rFonts w:ascii="Times New Roman" w:hAnsi="Times New Roman" w:cs="Times New Roman"/>
          <w:sz w:val="24"/>
          <w:szCs w:val="24"/>
        </w:rPr>
      </w:r>
    </w:p>
    <w:p>
      <w:pPr>
        <w:pStyle w:val="621"/>
        <w:ind w:firstLine="540"/>
        <w:jc w:val="both"/>
        <w:rPr>
          <w:sz w:val="24"/>
          <w:szCs w:val="24"/>
        </w:rPr>
      </w:pPr>
      <w:r>
        <w:rPr>
          <w:sz w:val="24"/>
          <w:szCs w:val="24"/>
        </w:rPr>
        <w:t xml:space="preserve">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w:t>
      </w:r>
      <w:r>
        <w:rPr>
          <w:sz w:val="24"/>
          <w:szCs w:val="24"/>
        </w:rPr>
        <w:t xml:space="preserve">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Новосибирской области в рамках их полномочий с использованием машинных носителей или по </w:t>
      </w:r>
      <w:r>
        <w:rPr>
          <w:sz w:val="24"/>
          <w:szCs w:val="24"/>
        </w:rPr>
        <w:t xml:space="preserve">каналам связи с соблюдением мер, обеспечивающих их защиту от несанкционированного доступа, размещение их на официальном сайте Общественной палаты Новосибирской области, официальном сайте государственной жилищной инспекции Новосибирской области в информационно-телеком</w:t>
      </w:r>
      <w:r>
        <w:rPr>
          <w:sz w:val="24"/>
          <w:szCs w:val="24"/>
        </w:rPr>
        <w:t xml:space="preserve">муникационной сети Интернет и (или) на странице государственной жилищной инспекции Новосибирской области, размещенной на официальном интернет-сайте исполнительных органов государственной власти Новосибирской области. Оператор вправе осуществлять смешанную (автоматизи</w:t>
      </w:r>
      <w:r>
        <w:rPr>
          <w:sz w:val="24"/>
          <w:szCs w:val="24"/>
        </w:rPr>
        <w:t xml:space="preserve">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r>
        <w:rPr>
          <w:sz w:val="24"/>
          <w:szCs w:val="24"/>
        </w:rPr>
      </w:r>
    </w:p>
    <w:p>
      <w:pPr>
        <w:pStyle w:val="621"/>
        <w:spacing w:before="220"/>
        <w:ind w:firstLine="540"/>
        <w:jc w:val="both"/>
        <w:rPr>
          <w:sz w:val="24"/>
          <w:szCs w:val="24"/>
        </w:rPr>
      </w:pPr>
      <w:r>
        <w:rPr>
          <w:sz w:val="24"/>
          <w:szCs w:val="24"/>
        </w:rPr>
        <w:t xml:space="preserve">Срок действия настоящего согласия ограничен сроком полномочий общественного совета при государственной жилищной инспекции Новосибирской области, членом которого я являюсь.</w:t>
      </w:r>
      <w:r>
        <w:rPr>
          <w:sz w:val="24"/>
          <w:szCs w:val="24"/>
        </w:rPr>
      </w:r>
    </w:p>
    <w:p>
      <w:pPr>
        <w:pStyle w:val="621"/>
        <w:spacing w:before="220"/>
        <w:ind w:firstLine="540"/>
        <w:jc w:val="both"/>
        <w:rPr>
          <w:sz w:val="24"/>
          <w:szCs w:val="24"/>
        </w:rPr>
      </w:pPr>
      <w:r>
        <w:rPr>
          <w:sz w:val="24"/>
          <w:szCs w:val="24"/>
        </w:rPr>
        <w:t xml:space="preserve">Я оставляю за собой право отозвать на</w:t>
      </w:r>
      <w:r>
        <w:rPr>
          <w:sz w:val="24"/>
          <w:szCs w:val="24"/>
        </w:rPr>
        <w:t xml:space="preserve">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r>
        <w:rPr>
          <w:sz w:val="24"/>
          <w:szCs w:val="24"/>
        </w:rPr>
      </w:r>
    </w:p>
    <w:p>
      <w:pPr>
        <w:pStyle w:val="621"/>
        <w:spacing w:before="220"/>
        <w:ind w:firstLine="540"/>
        <w:jc w:val="both"/>
        <w:rPr>
          <w:sz w:val="24"/>
          <w:szCs w:val="24"/>
        </w:rPr>
      </w:pPr>
      <w:r>
        <w:rPr>
          <w:sz w:val="24"/>
          <w:szCs w:val="24"/>
        </w:rPr>
        <w:t xml:space="preserve">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r>
        <w:rPr>
          <w:sz w:val="24"/>
          <w:szCs w:val="24"/>
        </w:rPr>
      </w:r>
    </w:p>
    <w:p>
      <w:pPr>
        <w:pStyle w:val="621"/>
        <w:spacing w:before="220"/>
        <w:ind w:firstLine="540"/>
        <w:jc w:val="both"/>
        <w:rPr>
          <w:sz w:val="24"/>
          <w:szCs w:val="24"/>
        </w:rPr>
      </w:pPr>
      <w:r>
        <w:rPr>
          <w:sz w:val="24"/>
          <w:szCs w:val="24"/>
        </w:rPr>
        <w:t xml:space="preserve">Я ознакомлен(а) с правами субъекта персональных данных, предусмотренными </w:t>
      </w:r>
      <w:hyperlink r:id="rId9" w:tooltip="consultantplus://offline/ref=9ABB23F77323703E4293FED959F667DAED2982B65D116FE6E55686DA86EECC2C63ED9348694AD4513F4EFCB095CC6ABAAA8BC0CB4CA9AC96OB08C" w:history="1">
        <w:r>
          <w:rPr>
            <w:sz w:val="24"/>
            <w:szCs w:val="24"/>
          </w:rPr>
          <w:t xml:space="preserve">главой 3</w:t>
        </w:r>
      </w:hyperlink>
      <w:r>
        <w:rPr>
          <w:sz w:val="24"/>
          <w:szCs w:val="24"/>
        </w:rPr>
        <w:t xml:space="preserve"> Федерального закона от 27.07.2006 № 152-ФЗ «О персональных данных».</w:t>
      </w:r>
      <w:r>
        <w:rPr>
          <w:sz w:val="24"/>
          <w:szCs w:val="24"/>
        </w:rPr>
      </w:r>
    </w:p>
    <w:p>
      <w:pPr>
        <w:pStyle w:val="621"/>
        <w:ind w:firstLine="540"/>
        <w:jc w:val="both"/>
      </w:pPr>
    </w:p>
    <w:p>
      <w:pPr>
        <w:pStyle w:val="622"/>
        <w:jc w:val="both"/>
        <w:rPr>
          <w:rFonts w:ascii="Times New Roman" w:hAnsi="Times New Roman" w:cs="Times New Roman"/>
          <w:sz w:val="28"/>
          <w:szCs w:val="28"/>
        </w:rPr>
      </w:pPr>
      <w:r>
        <w:rPr>
          <w:rFonts w:ascii="Times New Roman" w:hAnsi="Times New Roman" w:cs="Times New Roman"/>
          <w:sz w:val="24"/>
          <w:szCs w:val="24"/>
        </w:rPr>
        <w:t xml:space="preserve">«____» ________________ 20___ г.       </w:t>
      </w:r>
      <w:r>
        <w:rPr>
          <w:rFonts w:ascii="Times New Roman" w:hAnsi="Times New Roman" w:cs="Times New Roman"/>
          <w:sz w:val="24"/>
          <w:szCs w:val="24"/>
        </w:rPr>
        <w:t xml:space="preserve">                        </w:t>
      </w:r>
      <w:r>
        <w:rPr>
          <w:rFonts w:ascii="Times New Roman" w:hAnsi="Times New Roman" w:cs="Times New Roman"/>
          <w:sz w:val="24"/>
          <w:szCs w:val="24"/>
        </w:rPr>
        <w:t xml:space="preserve">   ___________/___________________</w:t>
      </w:r>
      <w:r>
        <w:rPr>
          <w:rFonts w:ascii="Times New Roman" w:hAnsi="Times New Roman" w:cs="Times New Roman"/>
          <w:sz w:val="28"/>
          <w:szCs w:val="28"/>
        </w:rPr>
        <w:t xml:space="preserve">__</w:t>
      </w:r>
      <w:r>
        <w:rPr>
          <w:rFonts w:ascii="Times New Roman" w:hAnsi="Times New Roman" w:cs="Times New Roman"/>
          <w:sz w:val="28"/>
          <w:szCs w:val="28"/>
        </w:rPr>
      </w:r>
    </w:p>
    <w:p>
      <w:pPr>
        <w:pStyle w:val="622"/>
        <w:jc w:val="both"/>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 xml:space="preserve">(подпись)  (расшифровка подписи)</w:t>
      </w:r>
      <w:r>
        <w:rPr>
          <w:rFonts w:ascii="Times New Roman" w:hAnsi="Times New Roman" w:cs="Times New Roman"/>
        </w:rPr>
      </w:r>
    </w:p>
    <w:p>
      <w:pPr>
        <w:pStyle w:val="621"/>
        <w:ind w:firstLine="540"/>
        <w:jc w:val="both"/>
      </w:pPr>
    </w:p>
    <w:p>
      <w:pPr>
        <w:pStyle w:val="621"/>
        <w:ind w:firstLine="540"/>
        <w:jc w:val="both"/>
      </w:pPr>
    </w:p>
    <w:p/>
    <w:sectPr>
      <w:footnotePr/>
      <w:endnotePr/>
      <w:type w:val="nextPage"/>
      <w:pgSz w:w="11906" w:h="16838" w:orient="portrait"/>
      <w:pgMar w:top="1134" w:right="850" w:bottom="1134" w:left="1701"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14:ligatures w14:val="standardContextual"/>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keepLines/>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Next/>
      <w:keepLines/>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Next/>
      <w:keepLines/>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Next/>
      <w:keepLines/>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Next/>
      <w:keepLines/>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Next/>
      <w:keepLines/>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Next/>
      <w:keepLines/>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Next/>
      <w:keepLines/>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Next/>
      <w:keepLines/>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ind w:left="720"/>
      <w:contextualSpacing/>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spacing w:before="300" w:after="200"/>
      <w:contextualSpacing/>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styleId="41">
    <w:name w:val="Intense Quote Char"/>
    <w:link w:val="40"/>
    <w:uiPriority w:val="30"/>
    <w:rPr>
      <w:i/>
    </w:rPr>
  </w:style>
  <w:style w:type="paragraph" w:styleId="42">
    <w:name w:val="Header"/>
    <w:basedOn w:val="617"/>
    <w:link w:val="43"/>
    <w:uiPriority w:val="99"/>
    <w:unhideWhenUsed/>
    <w:pPr>
      <w:tabs>
        <w:tab w:val="center" w:pos="7143" w:leader="none"/>
        <w:tab w:val="right" w:pos="14287" w:leader="none"/>
      </w:tabs>
      <w:spacing w:after="0" w:line="240" w:lineRule="auto"/>
    </w:pPr>
  </w:style>
  <w:style w:type="character" w:styleId="43">
    <w:name w:val="Header Char"/>
    <w:basedOn w:val="618"/>
    <w:link w:val="42"/>
    <w:uiPriority w:val="99"/>
  </w:style>
  <w:style w:type="paragraph" w:styleId="44">
    <w:name w:val="Footer"/>
    <w:basedOn w:val="617"/>
    <w:link w:val="47"/>
    <w:uiPriority w:val="99"/>
    <w:unhideWhenUsed/>
    <w:pPr>
      <w:tabs>
        <w:tab w:val="center" w:pos="7143" w:leader="none"/>
        <w:tab w:val="right" w:pos="14287" w:leader="none"/>
      </w:tabs>
      <w:spacing w:after="0" w:line="240" w:lineRule="auto"/>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tcBorders>
          <w:right w:val="single" w:color="404040" w:sz="4" w:space="0"/>
        </w:tcBorders>
        <w:shd w:val="clear" w:color="ffffff"/>
      </w:tcPr>
    </w:tblStylePr>
    <w:tblStylePr w:type="firstRow">
      <w:rPr>
        <w:i/>
        <w:color w:val="404040"/>
      </w:rPr>
      <w:tcPr>
        <w:tcBorders>
          <w:left w:val="none" w:color="000000" w:sz="4" w:space="0"/>
          <w:bottom w:val="single" w:color="404040" w:sz="4" w:space="0"/>
          <w:right w:val="none" w:color="000000" w:sz="4" w:space="0"/>
        </w:tcBorders>
        <w:shd w:val="clear" w:color="ffffff"/>
      </w:tcPr>
    </w:tblStylePr>
    <w:tblStylePr w:type="lastCol">
      <w:rPr>
        <w:i/>
        <w:color w:val="404040"/>
      </w:rPr>
      <w:tcPr>
        <w:tcBorders>
          <w:left w:val="single" w:color="404040" w:sz="4" w:space="0"/>
        </w:tcBorders>
        <w:shd w:val="clear" w:color="ffffff"/>
      </w:tcPr>
    </w:tblStylePr>
    <w:tblStylePr w:type="lastRow">
      <w:rPr>
        <w:i/>
        <w:color w:val="404040"/>
      </w:rPr>
      <w:tcPr>
        <w:tcBorders>
          <w:top w:val="single" w:color="404040" w:sz="4" w:space="0"/>
          <w:left w:val="none" w:color="000000" w:sz="4" w:space="0"/>
          <w:right w:val="none" w:color="000000" w:sz="4" w:space="0"/>
        </w:tcBorders>
        <w:shd w:val="clear" w:color="ffffff"/>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themeTint="9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text1" w:themeTint="95" w:sz="4" w:space="0"/>
          <w:left w:val="none" w:color="000000" w:sz="4" w:space="0"/>
          <w:bottom w:val="none" w:color="000000" w:sz="4" w:space="0"/>
          <w:right w:val="none" w:color="000000" w:sz="4" w:space="0"/>
        </w:tcBorders>
        <w:shd w:val="clear" w:color="ffffff"/>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themeTint="E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1" w:themeTint="EA" w:sz="4" w:space="0"/>
          <w:left w:val="none" w:color="000000" w:sz="4" w:space="0"/>
          <w:bottom w:val="none" w:color="000000" w:sz="4" w:space="0"/>
          <w:right w:val="none" w:color="000000" w:sz="4" w:space="0"/>
        </w:tcBorders>
        <w:shd w:val="clear" w:color="ffffff"/>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themeTint="97"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2" w:themeTint="97" w:sz="4" w:space="0"/>
          <w:left w:val="none" w:color="000000" w:sz="4" w:space="0"/>
          <w:bottom w:val="none" w:color="000000" w:sz="4" w:space="0"/>
          <w:right w:val="none" w:color="000000" w:sz="4" w:space="0"/>
        </w:tcBorders>
        <w:shd w:val="clear" w:color="ffffff"/>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themeTint="FE"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3" w:themeTint="FE" w:sz="4" w:space="0"/>
          <w:left w:val="none" w:color="000000" w:sz="4" w:space="0"/>
          <w:bottom w:val="none" w:color="000000" w:sz="4" w:space="0"/>
          <w:right w:val="none" w:color="000000" w:sz="4" w:space="0"/>
        </w:tcBorders>
        <w:shd w:val="clear" w:color="ffffff"/>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themeTint="9A"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4" w:themeTint="9A" w:sz="4" w:space="0"/>
          <w:left w:val="none" w:color="000000" w:sz="4" w:space="0"/>
          <w:bottom w:val="none" w:color="000000" w:sz="4" w:space="0"/>
          <w:right w:val="none" w:color="000000" w:sz="4" w:space="0"/>
        </w:tcBorders>
        <w:shd w:val="clear" w:color="ffffff"/>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color="ffffff"/>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tcPr>
    </w:tblStylePr>
    <w:tblStylePr w:type="lastCol">
      <w:rPr>
        <w:i/>
        <w:color w:val="404040"/>
      </w:rPr>
      <w:tcPr>
        <w:tcBorders>
          <w:top w:val="none" w:color="000000" w:sz="4" w:space="0"/>
          <w:left w:val="none" w:color="000000" w:sz="4" w:space="0"/>
          <w:bottom w:val="none" w:color="000000" w:sz="4" w:space="0"/>
          <w:right w:val="none" w:color="000000" w:sz="4" w:space="0"/>
        </w:tcBorders>
        <w:shd w:color="ffffff"/>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shd w:val="clear" w:color="ffffff" w:themeColor="accent1" w:themeTint="EA" w:fill="537fc8" w:themeFill="accent1" w:themeFillTint="EA"/>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shd w:val="clear" w:color="ffffff" w:themeColor="accent2" w:themeTint="97" w:fill="f4b185" w:themeFill="accent2" w:themeFillTint="97"/>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shd w:val="clear" w:color="ffffff" w:themeColor="accent3" w:themeTint="FE" w:fill="a5a5a5" w:themeFill="accent3" w:themeFillTint="FE"/>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shd w:val="clear" w:color="ffffff" w:themeColor="accent4" w:themeTint="9A" w:fill="ffd864" w:themeFill="accent4" w:themeFillTint="9A"/>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themeColor="accent5" w:fill="5b9bd5" w:themeFill="accent5"/>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themeColor="accent6" w:fill="70ad47" w:themeFill="accent6"/>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tcBorders>
          <w:top w:val="single" w:color="000000" w:themeColor="light1" w:sz="4" w:space="0"/>
        </w:tcBorders>
        <w:shd w:val="clear" w:color="ffffff" w:themeColor="text1" w:fill="000000" w:themeFill="text1"/>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tcBorders>
          <w:top w:val="single" w:color="000000" w:themeColor="light1" w:sz="4" w:space="0"/>
        </w:tcBorders>
        <w:shd w:val="clear" w:color="ffffff" w:themeColor="accent1" w:fill="4472c4" w:themeFill="accent1"/>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tcBorders>
          <w:top w:val="single" w:color="000000" w:themeColor="light1" w:sz="4" w:space="0"/>
        </w:tcBorders>
        <w:shd w:val="clear" w:color="ffffff" w:themeColor="accent2" w:fill="ed7d31" w:themeFill="accent2"/>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tcBorders>
          <w:top w:val="single" w:color="000000" w:themeColor="light1" w:sz="4" w:space="0"/>
        </w:tcBorders>
        <w:shd w:val="clear" w:color="ffffff" w:themeColor="accent3" w:fill="a5a5a5" w:themeFill="accent3"/>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tcBorders>
          <w:top w:val="single" w:color="000000" w:themeColor="light1" w:sz="4" w:space="0"/>
        </w:tcBorders>
        <w:shd w:val="clear" w:color="ffffff" w:themeColor="accent4" w:fill="ffc000" w:themeFill="accent4"/>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tcBorders>
          <w:top w:val="single" w:color="000000" w:themeColor="light1" w:sz="4" w:space="0"/>
        </w:tcBorders>
        <w:shd w:val="clear" w:color="ffffff" w:themeColor="accent5" w:fill="5b9bd5" w:themeFill="accent5"/>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tcBorders>
          <w:top w:val="single" w:color="000000" w:themeColor="light1" w:sz="4" w:space="0"/>
        </w:tcBorders>
        <w:shd w:val="clear" w:color="ffffff" w:themeColor="accent6" w:fill="70ad47" w:themeFill="accent6"/>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b/>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b/>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tcBorders>
          <w:top w:val="none"/>
          <w:left w:val="none"/>
          <w:bottom w:val="none"/>
          <w:right w:val="single" w:color="000000" w:themeColor="accent1" w:themeTint="80" w:sz="4" w:space="0"/>
        </w:tcBorders>
        <w:shd w:color="ffffff"/>
      </w:tcPr>
    </w:tblStylePr>
    <w:tblStylePr w:type="firstRow">
      <w:rPr>
        <w:rFonts w:ascii="Arial" w:hAnsi="Arial"/>
        <w:b/>
        <w:color w:val="3664a9" w:themeColor="accent1" w:themeTint="80" w:themeShade="95"/>
        <w:sz w:val="22"/>
      </w:rPr>
      <w:tcPr>
        <w:tcBorders>
          <w:top w:val="none"/>
          <w:left w:val="none"/>
          <w:bottom w:val="single" w:color="000000" w:themeColor="accent1" w:themeTint="80" w:sz="4" w:space="0"/>
          <w:right w:val="none"/>
        </w:tcBorders>
        <w:shd w:val="clear" w:color="ffffff" w:themeColor="light1" w:fill="ffffff" w:themeFill="light1"/>
      </w:tcPr>
    </w:tblStylePr>
    <w:tblStylePr w:type="lastCol">
      <w:rPr>
        <w:rFonts w:ascii="Arial" w:hAnsi="Arial"/>
        <w:i/>
        <w:color w:val="3664a9" w:themeColor="accent1" w:themeTint="80" w:themeShade="95"/>
        <w:sz w:val="22"/>
      </w:rPr>
      <w:tcPr>
        <w:tcBorders>
          <w:top w:val="none"/>
          <w:left w:val="single" w:color="000000" w:themeColor="accent1" w:themeTint="80" w:sz="4" w:space="0"/>
          <w:bottom w:val="none"/>
          <w:right w:val="none"/>
        </w:tcBorders>
        <w:shd w:color="ffffff"/>
      </w:tcPr>
    </w:tblStylePr>
    <w:tblStylePr w:type="lastRow">
      <w:rPr>
        <w:rFonts w:ascii="Arial" w:hAnsi="Arial"/>
        <w:b/>
        <w:color w:val="3664a9" w:themeColor="accent1" w:themeTint="80" w:themeShade="95"/>
        <w:sz w:val="22"/>
      </w:rPr>
      <w:tcPr>
        <w:tcBorders>
          <w:top w:val="single" w:color="000000" w:themeColor="accent1" w:themeTint="80" w:sz="4" w:space="0"/>
          <w:left w:val="none"/>
          <w:bottom w:val="none"/>
          <w:right w:val="none"/>
        </w:tcBorders>
        <w:shd w:val="clear" w:color="ffffff" w:themeColor="light1" w:fill="ffffff" w:themeFill="light1"/>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b/>
        <w:color w:val="c95712"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c95712"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b/>
        <w:color w:val="c95712"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tcBorders>
          <w:top w:val="none"/>
          <w:left w:val="none"/>
          <w:bottom w:val="none"/>
          <w:right w:val="single" w:color="000000" w:themeColor="accent3" w:themeTint="FE" w:sz="4" w:space="0"/>
        </w:tcBorders>
        <w:shd w:color="ffffff"/>
      </w:tcPr>
    </w:tblStylePr>
    <w:tblStylePr w:type="firstRow">
      <w:rPr>
        <w:rFonts w:ascii="Arial" w:hAnsi="Arial"/>
        <w:b/>
        <w:color w:val="606060" w:themeColor="accent3" w:themeTint="FE" w:themeShade="95"/>
        <w:sz w:val="22"/>
      </w:rPr>
      <w:tcPr>
        <w:tcBorders>
          <w:top w:val="none"/>
          <w:left w:val="none"/>
          <w:bottom w:val="single" w:color="000000" w:themeColor="accent3" w:themeTint="FE" w:sz="4" w:space="0"/>
          <w:right w:val="none"/>
        </w:tcBorders>
        <w:shd w:val="clear" w:color="ffffff" w:themeColor="light1" w:fill="ffffff" w:themeFill="light1"/>
      </w:tcPr>
    </w:tblStylePr>
    <w:tblStylePr w:type="lastCol">
      <w:rPr>
        <w:rFonts w:ascii="Arial" w:hAnsi="Arial"/>
        <w:i/>
        <w:color w:val="606060" w:themeColor="accent3" w:themeTint="FE" w:themeShade="95"/>
        <w:sz w:val="22"/>
      </w:rPr>
      <w:tcPr>
        <w:tcBorders>
          <w:top w:val="none"/>
          <w:left w:val="single" w:color="000000" w:themeColor="accent3" w:themeTint="FE" w:sz="4" w:space="0"/>
          <w:bottom w:val="none"/>
          <w:right w:val="none"/>
        </w:tcBorders>
        <w:shd w:color="ffffff"/>
      </w:tcPr>
    </w:tblStylePr>
    <w:tblStylePr w:type="lastRow">
      <w:rPr>
        <w:rFonts w:ascii="Arial" w:hAnsi="Arial"/>
        <w:b/>
        <w:color w:val="606060" w:themeColor="accent3" w:themeTint="FE" w:themeShade="95"/>
        <w:sz w:val="22"/>
      </w:rPr>
      <w:tcPr>
        <w:tcBorders>
          <w:top w:val="single" w:color="000000" w:themeColor="accent3" w:themeTint="FE" w:sz="4" w:space="0"/>
          <w:left w:val="none"/>
          <w:bottom w:val="none"/>
          <w:right w:val="none"/>
        </w:tcBorders>
        <w:shd w:val="clear" w:color="ffffff" w:themeColor="light1" w:fill="ffffff" w:themeFill="light1"/>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b/>
        <w:color w:val="cd9600"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cd9600"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b/>
        <w:color w:val="cd9600"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tcBorders>
          <w:top w:val="none"/>
          <w:left w:val="none"/>
          <w:bottom w:val="none"/>
          <w:right w:val="single" w:color="000000" w:themeColor="accent5" w:themeTint="90" w:sz="4" w:space="0"/>
        </w:tcBorders>
        <w:shd w:color="ffffff"/>
      </w:tcPr>
    </w:tblStylePr>
    <w:tblStylePr w:type="firstRow">
      <w:rPr>
        <w:rFonts w:ascii="Arial" w:hAnsi="Arial"/>
        <w:b/>
        <w:color w:val="245d8d" w:themeColor="accent5" w:themeShade="95"/>
        <w:sz w:val="22"/>
      </w:rPr>
      <w:tcPr>
        <w:tcBorders>
          <w:top w:val="none"/>
          <w:left w:val="none"/>
          <w:bottom w:val="single" w:color="000000" w:themeColor="accent5" w:themeTint="90" w:sz="4" w:space="0"/>
          <w:right w:val="none"/>
        </w:tcBorders>
        <w:shd w:val="clear" w:color="ffffff" w:themeColor="light1" w:fill="ffffff" w:themeFill="light1"/>
      </w:tcPr>
    </w:tblStylePr>
    <w:tblStylePr w:type="lastCol">
      <w:rPr>
        <w:rFonts w:ascii="Arial" w:hAnsi="Arial"/>
        <w:i/>
        <w:color w:val="245d8d" w:themeColor="accent5" w:themeShade="95"/>
        <w:sz w:val="22"/>
      </w:rPr>
      <w:tcPr>
        <w:tcBorders>
          <w:top w:val="none"/>
          <w:left w:val="single" w:color="000000" w:themeColor="accent5" w:themeTint="90" w:sz="4" w:space="0"/>
          <w:bottom w:val="none"/>
          <w:right w:val="none"/>
        </w:tcBorders>
        <w:shd w:color="ffffff"/>
      </w:tcPr>
    </w:tblStylePr>
    <w:tblStylePr w:type="lastRow">
      <w:rPr>
        <w:rFonts w:ascii="Arial" w:hAnsi="Arial"/>
        <w:b/>
        <w:color w:val="245d8d" w:themeColor="accent5" w:themeShade="95"/>
        <w:sz w:val="22"/>
      </w:rPr>
      <w:tcPr>
        <w:tcBorders>
          <w:top w:val="single" w:color="000000" w:themeColor="accent5" w:themeTint="90" w:sz="4" w:space="0"/>
          <w:left w:val="none"/>
          <w:bottom w:val="none"/>
          <w:right w:val="none"/>
        </w:tcBorders>
        <w:shd w:val="clear" w:color="ffffff" w:themeColor="light1" w:fill="ffffff" w:themeFill="light1"/>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tcBorders>
          <w:top w:val="none"/>
          <w:left w:val="none"/>
          <w:bottom w:val="none"/>
          <w:right w:val="single" w:color="000000" w:themeColor="accent6" w:themeTint="90" w:sz="4" w:space="0"/>
        </w:tcBorders>
        <w:shd w:color="ffffff"/>
      </w:tcPr>
    </w:tblStylePr>
    <w:tblStylePr w:type="firstRow">
      <w:rPr>
        <w:rFonts w:ascii="Arial" w:hAnsi="Arial"/>
        <w:b/>
        <w:color w:val="426429" w:themeColor="accent6" w:themeShade="95"/>
        <w:sz w:val="22"/>
      </w:rPr>
      <w:tcPr>
        <w:tcBorders>
          <w:top w:val="none"/>
          <w:left w:val="none"/>
          <w:bottom w:val="single" w:color="000000" w:themeColor="accent6" w:themeTint="90" w:sz="4" w:space="0"/>
          <w:right w:val="none"/>
        </w:tcBorders>
        <w:shd w:val="clear" w:color="ffffff" w:themeColor="light1" w:fill="ffffff" w:themeFill="light1"/>
      </w:tcPr>
    </w:tblStylePr>
    <w:tblStylePr w:type="lastCol">
      <w:rPr>
        <w:rFonts w:ascii="Arial" w:hAnsi="Arial"/>
        <w:i/>
        <w:color w:val="426429" w:themeColor="accent6" w:themeShade="95"/>
        <w:sz w:val="22"/>
      </w:rPr>
      <w:tcPr>
        <w:tcBorders>
          <w:top w:val="none"/>
          <w:left w:val="single" w:color="000000" w:themeColor="accent6" w:themeTint="90" w:sz="4" w:space="0"/>
          <w:bottom w:val="none"/>
          <w:right w:val="none"/>
        </w:tcBorders>
        <w:shd w:color="ffffff"/>
      </w:tcPr>
    </w:tblStylePr>
    <w:tblStylePr w:type="lastRow">
      <w:rPr>
        <w:rFonts w:ascii="Arial" w:hAnsi="Arial"/>
        <w:b/>
        <w:color w:val="426429" w:themeColor="accent6" w:themeShade="95"/>
        <w:sz w:val="22"/>
      </w:rPr>
      <w:tcPr>
        <w:tcBorders>
          <w:top w:val="single" w:color="000000" w:themeColor="accent6" w:themeTint="90" w:sz="4" w:space="0"/>
          <w:left w:val="none"/>
          <w:bottom w:val="none"/>
          <w:right w:val="none"/>
        </w:tcBorders>
        <w:shd w:val="clear" w:color="ffffff" w:themeColor="light1" w:fill="ffffff" w:themeFill="light1"/>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1Vert">
      <w:tcPr>
        <w:tcBorders>
          <w:left w:val="single" w:color="000000" w:themeColor="light1" w:sz="4" w:space="0"/>
          <w:right w:val="single" w:color="000000" w:themeColor="light1" w:sz="4" w:space="0"/>
        </w:tcBorders>
        <w:shd w:val="clear" w:color="ffffff" w:themeColor="text1" w:themeTint="80" w:fill="7f7f7f" w:themeFill="text1" w:themeFillTint="80"/>
      </w:tcPr>
    </w:tblStylePr>
    <w:tblStylePr w:type="band2Horz">
      <w:tcPr>
        <w:tcBorders>
          <w:top w:val="single" w:color="000000" w:themeColor="light1" w:sz="4" w:space="0"/>
          <w:bottom w:val="single" w:color="000000" w:themeColor="light1" w:sz="4" w:space="0"/>
        </w:tcBorders>
        <w:shd w:val="clear" w:color="ffffff" w:themeColor="text1" w:themeTint="80" w:fill="7f7f7f" w:themeFill="text1" w:themeFillTint="80"/>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text1" w:themeTint="80" w:sz="32" w:space="0"/>
          <w:bottom w:val="single" w:color="000000" w:themeColor="light1" w:sz="12" w:space="0"/>
        </w:tcBorders>
        <w:shd w:val="clear" w:color="ffffff" w:themeColor="text1" w:themeTint="80" w:fill="7f7f7f" w:themeFill="text1" w:themeFillTint="80"/>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tcBorders>
          <w:top w:val="single" w:color="000000" w:themeColor="light1" w:sz="4" w:space="0"/>
          <w:bottom w:val="single" w:color="000000" w:themeColor="light1" w:sz="4" w:space="0"/>
        </w:tcBorders>
        <w:shd w:val="clear" w:color="ffffff" w:themeColor="accent1" w:fill="4472c4" w:themeFill="accent1"/>
      </w:tcPr>
    </w:tblStylePr>
    <w:tblStylePr w:type="band1Vert">
      <w:tcPr>
        <w:tcBorders>
          <w:left w:val="single" w:color="000000" w:themeColor="light1" w:sz="4" w:space="0"/>
          <w:right w:val="single" w:color="000000" w:themeColor="light1" w:sz="4" w:space="0"/>
        </w:tcBorders>
        <w:shd w:val="clear" w:color="ffffff" w:themeColor="accent1" w:fill="4472c4" w:themeFill="accent1"/>
      </w:tcPr>
    </w:tblStylePr>
    <w:tblStylePr w:type="band2Horz">
      <w:tcPr>
        <w:tcBorders>
          <w:top w:val="single" w:color="000000" w:themeColor="light1" w:sz="4" w:space="0"/>
          <w:bottom w:val="single" w:color="000000" w:themeColor="light1" w:sz="4" w:space="0"/>
        </w:tcBorders>
        <w:shd w:val="clear" w:color="ffffff" w:themeColor="accent1" w:fill="4472c4" w:themeFill="accent1"/>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1" w:sz="32" w:space="0"/>
          <w:bottom w:val="single" w:color="000000" w:themeColor="light1" w:sz="12" w:space="0"/>
        </w:tcBorders>
        <w:shd w:val="clear" w:color="ffffff" w:themeColor="accent1" w:fill="4472c4" w:themeFill="accent1"/>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tcBorders>
          <w:top w:val="single" w:color="000000" w:themeColor="light1" w:sz="4" w:space="0"/>
          <w:bottom w:val="single" w:color="000000" w:themeColor="light1" w:sz="4" w:space="0"/>
        </w:tcBorders>
        <w:shd w:val="clear" w:color="ffffff" w:themeColor="accent2" w:themeTint="97" w:fill="f4b185" w:themeFill="accent2" w:themeFillTint="97"/>
      </w:tcPr>
    </w:tblStylePr>
    <w:tblStylePr w:type="band1Vert">
      <w:tcPr>
        <w:tcBorders>
          <w:left w:val="single" w:color="000000" w:themeColor="light1" w:sz="4" w:space="0"/>
          <w:right w:val="single" w:color="000000" w:themeColor="light1" w:sz="4" w:space="0"/>
        </w:tcBorders>
        <w:shd w:val="clear" w:color="ffffff" w:themeColor="accent2" w:themeTint="97" w:fill="f4b185" w:themeFill="accent2" w:themeFillTint="97"/>
      </w:tcPr>
    </w:tblStylePr>
    <w:tblStylePr w:type="band2Horz">
      <w:tcPr>
        <w:tcBorders>
          <w:top w:val="single" w:color="000000" w:themeColor="light1" w:sz="4" w:space="0"/>
          <w:bottom w:val="single" w:color="000000" w:themeColor="light1" w:sz="4" w:space="0"/>
        </w:tcBorders>
        <w:shd w:val="clear" w:color="ffffff" w:themeColor="accent2" w:themeTint="97" w:fill="f4b185" w:themeFill="accent2" w:themeFillTint="97"/>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2" w:themeTint="97" w:sz="32" w:space="0"/>
          <w:bottom w:val="single" w:color="000000" w:themeColor="light1" w:sz="12" w:space="0"/>
        </w:tcBorders>
        <w:shd w:val="clear" w:color="ffffff" w:themeColor="accent2" w:themeTint="97" w:fill="f4b185" w:themeFill="accent2" w:themeFillTint="97"/>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1Vert">
      <w:tcPr>
        <w:tcBorders>
          <w:left w:val="single" w:color="000000" w:themeColor="light1" w:sz="4" w:space="0"/>
          <w:right w:val="single" w:color="000000" w:themeColor="light1" w:sz="4" w:space="0"/>
        </w:tcBorders>
        <w:shd w:val="clear" w:color="ffffff" w:themeColor="accent3" w:themeTint="98" w:fill="c9c9c9" w:themeFill="accent3" w:themeFillTint="98"/>
      </w:tcPr>
    </w:tblStylePr>
    <w:tblStylePr w:type="band2Horz">
      <w:tcPr>
        <w:tcBorders>
          <w:top w:val="single" w:color="000000" w:themeColor="light1" w:sz="4" w:space="0"/>
          <w:bottom w:val="single" w:color="000000" w:themeColor="light1" w:sz="4" w:space="0"/>
        </w:tcBorders>
        <w:shd w:val="clear" w:color="ffffff" w:themeColor="accent3" w:themeTint="98" w:fill="c9c9c9" w:themeFill="accent3"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3" w:themeTint="98" w:sz="32" w:space="0"/>
          <w:bottom w:val="single" w:color="000000" w:themeColor="light1" w:sz="12" w:space="0"/>
        </w:tcBorders>
        <w:shd w:val="clear" w:color="ffffff" w:themeColor="accent3" w:themeTint="98" w:fill="c9c9c9" w:themeFill="accent3" w:themeFillTint="98"/>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tcBorders>
          <w:top w:val="single" w:color="000000" w:themeColor="light1" w:sz="4" w:space="0"/>
          <w:bottom w:val="single" w:color="000000" w:themeColor="light1" w:sz="4" w:space="0"/>
        </w:tcBorders>
        <w:shd w:val="clear" w:color="ffffff" w:themeColor="accent4" w:themeTint="9A" w:fill="ffd864" w:themeFill="accent4" w:themeFillTint="9A"/>
      </w:tcPr>
    </w:tblStylePr>
    <w:tblStylePr w:type="band1Vert">
      <w:tcPr>
        <w:tcBorders>
          <w:left w:val="single" w:color="000000" w:themeColor="light1" w:sz="4" w:space="0"/>
          <w:right w:val="single" w:color="000000" w:themeColor="light1" w:sz="4" w:space="0"/>
        </w:tcBorders>
        <w:shd w:val="clear" w:color="ffffff" w:themeColor="accent4" w:themeTint="9A" w:fill="ffd864" w:themeFill="accent4" w:themeFillTint="9A"/>
      </w:tcPr>
    </w:tblStylePr>
    <w:tblStylePr w:type="band2Horz">
      <w:tcPr>
        <w:tcBorders>
          <w:top w:val="single" w:color="000000" w:themeColor="light1" w:sz="4" w:space="0"/>
          <w:bottom w:val="single" w:color="000000" w:themeColor="light1" w:sz="4" w:space="0"/>
        </w:tcBorders>
        <w:shd w:val="clear" w:color="ffffff" w:themeColor="accent4" w:themeTint="9A" w:fill="ffd864" w:themeFill="accent4"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4" w:themeTint="9A" w:sz="32" w:space="0"/>
          <w:bottom w:val="single" w:color="000000" w:themeColor="light1" w:sz="12" w:space="0"/>
        </w:tcBorders>
        <w:shd w:val="clear" w:color="ffffff" w:themeColor="accent4" w:themeTint="9A" w:fill="ffd864" w:themeFill="accent4" w:themeFillTint="9A"/>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tcBorders>
          <w:top w:val="single" w:color="000000" w:themeColor="light1" w:sz="4" w:space="0"/>
          <w:bottom w:val="single" w:color="000000" w:themeColor="light1" w:sz="4" w:space="0"/>
        </w:tcBorders>
        <w:shd w:val="clear" w:color="ffffff" w:themeColor="accent5" w:themeTint="9A" w:fill="9cc4e5" w:themeFill="accent5" w:themeFillTint="9A"/>
      </w:tcPr>
    </w:tblStylePr>
    <w:tblStylePr w:type="band1Vert">
      <w:tcPr>
        <w:tcBorders>
          <w:left w:val="single" w:color="000000" w:themeColor="light1" w:sz="4" w:space="0"/>
          <w:right w:val="single" w:color="000000" w:themeColor="light1" w:sz="4" w:space="0"/>
        </w:tcBorders>
        <w:shd w:val="clear" w:color="ffffff" w:themeColor="accent5" w:themeTint="9A" w:fill="9cc4e5" w:themeFill="accent5" w:themeFillTint="9A"/>
      </w:tcPr>
    </w:tblStylePr>
    <w:tblStylePr w:type="band2Horz">
      <w:tcPr>
        <w:tcBorders>
          <w:top w:val="single" w:color="000000" w:themeColor="light1" w:sz="4" w:space="0"/>
          <w:bottom w:val="single" w:color="000000" w:themeColor="light1" w:sz="4" w:space="0"/>
        </w:tcBorders>
        <w:shd w:val="clear" w:color="ffffff" w:themeColor="accent5" w:themeTint="9A" w:fill="9cc4e5" w:themeFill="accent5" w:themeFillTint="9A"/>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5" w:themeTint="9A" w:sz="32" w:space="0"/>
          <w:bottom w:val="single" w:color="000000" w:themeColor="light1" w:sz="12" w:space="0"/>
        </w:tcBorders>
        <w:shd w:val="clear" w:color="ffffff" w:themeColor="accent5" w:themeTint="9A" w:fill="9cc4e5" w:themeFill="accent5" w:themeFillTint="9A"/>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tcBorders>
          <w:top w:val="single" w:color="000000" w:themeColor="light1" w:sz="4" w:space="0"/>
          <w:bottom w:val="single" w:color="000000" w:themeColor="light1" w:sz="4" w:space="0"/>
        </w:tcBorders>
        <w:shd w:val="clear" w:color="ffffff" w:themeColor="accent6" w:themeTint="98" w:fill="aad08f" w:themeFill="accent6" w:themeFillTint="98"/>
      </w:tcPr>
    </w:tblStylePr>
    <w:tblStylePr w:type="band1Vert">
      <w:tcPr>
        <w:tcBorders>
          <w:left w:val="single" w:color="000000" w:themeColor="light1" w:sz="4" w:space="0"/>
          <w:right w:val="single" w:color="000000" w:themeColor="light1" w:sz="4" w:space="0"/>
        </w:tcBorders>
        <w:shd w:val="clear" w:color="ffffff" w:themeColor="accent6" w:themeTint="98" w:fill="aad08f" w:themeFill="accent6" w:themeFillTint="98"/>
      </w:tcPr>
    </w:tblStylePr>
    <w:tblStylePr w:type="band2Horz">
      <w:tcPr>
        <w:tcBorders>
          <w:top w:val="single" w:color="000000" w:themeColor="light1" w:sz="4" w:space="0"/>
          <w:bottom w:val="single" w:color="000000" w:themeColor="light1" w:sz="4" w:space="0"/>
        </w:tcBorders>
        <w:shd w:val="clear" w:color="ffffff" w:themeColor="accent6" w:themeTint="98" w:fill="aad08f" w:themeFill="accent6" w:themeFillTint="98"/>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tcBorders>
          <w:top w:val="single" w:color="000000" w:themeColor="accent6" w:themeTint="98" w:sz="32" w:space="0"/>
          <w:bottom w:val="single" w:color="000000" w:themeColor="light1" w:sz="12" w:space="0"/>
        </w:tcBorders>
        <w:shd w:val="clear" w:color="ffffff" w:themeColor="accent6" w:themeTint="98" w:fill="aad08f" w:themeFill="accent6" w:themeFillTint="98"/>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tcBorders>
          <w:top w:val="none"/>
          <w:left w:val="none"/>
          <w:bottom w:val="none"/>
          <w:right w:val="single" w:color="000000" w:themeColor="text1" w:themeTint="80" w:sz="4" w:space="0"/>
        </w:tcBorders>
        <w:shd w:color="ffffff"/>
      </w:tcPr>
    </w:tblStylePr>
    <w:tblStylePr w:type="firstRow">
      <w:rPr>
        <w:rFonts w:ascii="Arial" w:hAnsi="Arial"/>
        <w:i/>
        <w:color w:val="4a4a4a" w:themeColor="text1" w:themeTint="80" w:themeShade="95"/>
        <w:sz w:val="22"/>
      </w:rPr>
      <w:tcPr>
        <w:tcBorders>
          <w:top w:val="none"/>
          <w:left w:val="none"/>
          <w:bottom w:val="single" w:color="000000" w:themeColor="text1" w:themeTint="80" w:sz="4" w:space="0"/>
          <w:right w:val="none"/>
        </w:tcBorders>
        <w:shd w:val="clear" w:color="ffffff" w:themeColor="light1" w:fill="ffffff" w:themeFill="light1"/>
      </w:tcPr>
    </w:tblStylePr>
    <w:tblStylePr w:type="lastCol">
      <w:rPr>
        <w:rFonts w:ascii="Arial" w:hAnsi="Arial"/>
        <w:i/>
        <w:color w:val="4a4a4a" w:themeColor="text1" w:themeTint="80" w:themeShade="95"/>
        <w:sz w:val="22"/>
      </w:rPr>
      <w:tcPr>
        <w:tcBorders>
          <w:top w:val="none"/>
          <w:left w:val="single" w:color="000000" w:themeColor="text1" w:themeTint="80" w:sz="4" w:space="0"/>
          <w:bottom w:val="none"/>
          <w:right w:val="none"/>
        </w:tcBorders>
        <w:shd w:color="ffffff"/>
      </w:tcPr>
    </w:tblStylePr>
    <w:tblStylePr w:type="lastRow">
      <w:rPr>
        <w:rFonts w:ascii="Arial" w:hAnsi="Arial"/>
        <w:i/>
        <w:color w:val="4a4a4a" w:themeColor="text1" w:themeTint="80" w:themeShade="95"/>
        <w:sz w:val="22"/>
      </w:rPr>
      <w:tcPr>
        <w:tcBorders>
          <w:top w:val="single" w:color="000000" w:themeColor="text1" w:themeTint="80" w:sz="4" w:space="0"/>
          <w:left w:val="none"/>
          <w:bottom w:val="none"/>
          <w:right w:val="none"/>
        </w:tcBorders>
        <w:shd w:val="clear" w:color="ffffff" w:themeColor="light1" w:fill="ffffff" w:themeFill="light1"/>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tcBorders>
          <w:top w:val="none"/>
          <w:left w:val="none"/>
          <w:bottom w:val="none"/>
          <w:right w:val="single" w:color="000000" w:themeColor="accent1" w:sz="4" w:space="0"/>
        </w:tcBorders>
        <w:shd w:color="ffffff"/>
      </w:tcPr>
    </w:tblStylePr>
    <w:tblStylePr w:type="firstRow">
      <w:rPr>
        <w:rFonts w:ascii="Arial" w:hAnsi="Arial"/>
        <w:i/>
        <w:color w:val="254374" w:themeColor="accent1" w:themeShade="95"/>
        <w:sz w:val="22"/>
      </w:rPr>
      <w:tcPr>
        <w:tcBorders>
          <w:top w:val="none"/>
          <w:left w:val="none"/>
          <w:bottom w:val="single" w:color="000000" w:themeColor="accent1" w:sz="4" w:space="0"/>
          <w:right w:val="none"/>
        </w:tcBorders>
        <w:shd w:val="clear" w:color="ffffff" w:themeColor="light1" w:fill="ffffff" w:themeFill="light1"/>
      </w:tcPr>
    </w:tblStylePr>
    <w:tblStylePr w:type="lastCol">
      <w:rPr>
        <w:rFonts w:ascii="Arial" w:hAnsi="Arial"/>
        <w:i/>
        <w:color w:val="254374" w:themeColor="accent1" w:themeShade="95"/>
        <w:sz w:val="22"/>
      </w:rPr>
      <w:tcPr>
        <w:tcBorders>
          <w:top w:val="none"/>
          <w:left w:val="single" w:color="000000" w:themeColor="accent1" w:sz="4" w:space="0"/>
          <w:bottom w:val="none"/>
          <w:right w:val="none"/>
        </w:tcBorders>
        <w:shd w:color="ffffff"/>
      </w:tcPr>
    </w:tblStylePr>
    <w:tblStylePr w:type="lastRow">
      <w:rPr>
        <w:rFonts w:ascii="Arial" w:hAnsi="Arial"/>
        <w:i/>
        <w:color w:val="254374" w:themeColor="accent1" w:themeShade="95"/>
        <w:sz w:val="22"/>
      </w:rPr>
      <w:tcPr>
        <w:tcBorders>
          <w:top w:val="single" w:color="000000" w:themeColor="accent1" w:sz="4" w:space="0"/>
          <w:left w:val="none"/>
          <w:bottom w:val="none"/>
          <w:right w:val="none"/>
        </w:tcBorders>
        <w:shd w:val="clear" w:color="ffffff" w:themeColor="light1" w:fill="ffffff" w:themeFill="light1"/>
      </w:tcPr>
    </w:tblStylePr>
    <w:tblStylePr w:type="wholeTable">
      <w:rPr>
        <w:rFonts w:ascii="Arial" w:hAnsi="Arial"/>
        <w:color w:val="254374"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tcBorders>
          <w:top w:val="none"/>
          <w:left w:val="none"/>
          <w:bottom w:val="none"/>
          <w:right w:val="single" w:color="000000" w:themeColor="accent2" w:themeTint="97" w:sz="4" w:space="0"/>
        </w:tcBorders>
        <w:shd w:color="ffffff"/>
      </w:tcPr>
    </w:tblStylePr>
    <w:tblStylePr w:type="firstRow">
      <w:rPr>
        <w:rFonts w:ascii="Arial" w:hAnsi="Arial"/>
        <w:i/>
        <w:color w:val="c95712" w:themeColor="accent2" w:themeTint="97" w:themeShade="95"/>
        <w:sz w:val="22"/>
      </w:rPr>
      <w:tcPr>
        <w:tcBorders>
          <w:top w:val="none"/>
          <w:left w:val="none"/>
          <w:bottom w:val="single" w:color="000000" w:themeColor="accent2" w:themeTint="97" w:sz="4" w:space="0"/>
          <w:right w:val="none"/>
        </w:tcBorders>
        <w:shd w:val="clear" w:color="ffffff" w:themeColor="light1" w:fill="ffffff" w:themeFill="light1"/>
      </w:tcPr>
    </w:tblStylePr>
    <w:tblStylePr w:type="lastCol">
      <w:rPr>
        <w:rFonts w:ascii="Arial" w:hAnsi="Arial"/>
        <w:i/>
        <w:color w:val="c95712" w:themeColor="accent2" w:themeTint="97" w:themeShade="95"/>
        <w:sz w:val="22"/>
      </w:rPr>
      <w:tcPr>
        <w:tcBorders>
          <w:top w:val="none"/>
          <w:left w:val="single" w:color="000000" w:themeColor="accent2" w:themeTint="97" w:sz="4" w:space="0"/>
          <w:bottom w:val="none"/>
          <w:right w:val="none"/>
        </w:tcBorders>
        <w:shd w:color="ffffff"/>
      </w:tcPr>
    </w:tblStylePr>
    <w:tblStylePr w:type="lastRow">
      <w:rPr>
        <w:rFonts w:ascii="Arial" w:hAnsi="Arial"/>
        <w:i/>
        <w:color w:val="c95712" w:themeColor="accent2" w:themeTint="97" w:themeShade="95"/>
        <w:sz w:val="22"/>
      </w:rPr>
      <w:tcPr>
        <w:tcBorders>
          <w:top w:val="single" w:color="000000" w:themeColor="accent2" w:themeTint="97" w:sz="4" w:space="0"/>
          <w:left w:val="none"/>
          <w:bottom w:val="none"/>
          <w:right w:val="none"/>
        </w:tcBorders>
        <w:shd w:val="clear" w:color="ffffff" w:themeColor="light1" w:fill="ffffff" w:themeFill="light1"/>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tcBorders>
          <w:top w:val="none"/>
          <w:left w:val="none"/>
          <w:bottom w:val="none"/>
          <w:right w:val="single" w:color="000000" w:themeColor="accent3" w:themeTint="98" w:sz="4" w:space="0"/>
        </w:tcBorders>
        <w:shd w:color="ffffff"/>
      </w:tcPr>
    </w:tblStylePr>
    <w:tblStylePr w:type="firstRow">
      <w:rPr>
        <w:rFonts w:ascii="Arial" w:hAnsi="Arial"/>
        <w:i/>
        <w:color w:val="757575" w:themeColor="accent3" w:themeTint="98" w:themeShade="95"/>
        <w:sz w:val="22"/>
      </w:rPr>
      <w:tcPr>
        <w:tcBorders>
          <w:top w:val="none"/>
          <w:left w:val="none"/>
          <w:bottom w:val="single" w:color="000000" w:themeColor="accent3" w:themeTint="98" w:sz="4" w:space="0"/>
          <w:right w:val="none"/>
        </w:tcBorders>
        <w:shd w:val="clear" w:color="ffffff" w:themeColor="light1" w:fill="ffffff" w:themeFill="light1"/>
      </w:tcPr>
    </w:tblStylePr>
    <w:tblStylePr w:type="lastCol">
      <w:rPr>
        <w:rFonts w:ascii="Arial" w:hAnsi="Arial"/>
        <w:i/>
        <w:color w:val="757575" w:themeColor="accent3" w:themeTint="98" w:themeShade="95"/>
        <w:sz w:val="22"/>
      </w:rPr>
      <w:tcPr>
        <w:tcBorders>
          <w:top w:val="none"/>
          <w:left w:val="single" w:color="000000" w:themeColor="accent3" w:themeTint="98" w:sz="4" w:space="0"/>
          <w:bottom w:val="none"/>
          <w:right w:val="none"/>
        </w:tcBorders>
        <w:shd w:color="ffffff"/>
      </w:tcPr>
    </w:tblStylePr>
    <w:tblStylePr w:type="lastRow">
      <w:rPr>
        <w:rFonts w:ascii="Arial" w:hAnsi="Arial"/>
        <w:i/>
        <w:color w:val="757575" w:themeColor="accent3" w:themeTint="98" w:themeShade="95"/>
        <w:sz w:val="22"/>
      </w:rPr>
      <w:tcPr>
        <w:tcBorders>
          <w:top w:val="single" w:color="000000" w:themeColor="accent3" w:themeTint="98" w:sz="4" w:space="0"/>
          <w:left w:val="none"/>
          <w:bottom w:val="none"/>
          <w:right w:val="none"/>
        </w:tcBorders>
        <w:shd w:val="clear" w:color="ffffff" w:themeColor="light1" w:fill="ffffff" w:themeFill="light1"/>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tcBorders>
          <w:top w:val="none"/>
          <w:left w:val="none"/>
          <w:bottom w:val="none"/>
          <w:right w:val="single" w:color="000000" w:themeColor="accent4" w:themeTint="9A" w:sz="4" w:space="0"/>
        </w:tcBorders>
        <w:shd w:color="ffffff"/>
      </w:tcPr>
    </w:tblStylePr>
    <w:tblStylePr w:type="firstRow">
      <w:rPr>
        <w:rFonts w:ascii="Arial" w:hAnsi="Arial"/>
        <w:i/>
        <w:color w:val="cd9600" w:themeColor="accent4" w:themeTint="9A" w:themeShade="95"/>
        <w:sz w:val="22"/>
      </w:rPr>
      <w:tcPr>
        <w:tcBorders>
          <w:top w:val="none"/>
          <w:left w:val="none"/>
          <w:bottom w:val="single" w:color="000000" w:themeColor="accent4" w:themeTint="9A" w:sz="4" w:space="0"/>
          <w:right w:val="none"/>
        </w:tcBorders>
        <w:shd w:val="clear" w:color="ffffff" w:themeColor="light1" w:fill="ffffff" w:themeFill="light1"/>
      </w:tcPr>
    </w:tblStylePr>
    <w:tblStylePr w:type="lastCol">
      <w:rPr>
        <w:rFonts w:ascii="Arial" w:hAnsi="Arial"/>
        <w:i/>
        <w:color w:val="cd9600" w:themeColor="accent4" w:themeTint="9A" w:themeShade="95"/>
        <w:sz w:val="22"/>
      </w:rPr>
      <w:tcPr>
        <w:tcBorders>
          <w:top w:val="none"/>
          <w:left w:val="single" w:color="000000" w:themeColor="accent4" w:themeTint="9A" w:sz="4" w:space="0"/>
          <w:bottom w:val="none"/>
          <w:right w:val="none"/>
        </w:tcBorders>
        <w:shd w:color="ffffff"/>
      </w:tcPr>
    </w:tblStylePr>
    <w:tblStylePr w:type="lastRow">
      <w:rPr>
        <w:rFonts w:ascii="Arial" w:hAnsi="Arial"/>
        <w:i/>
        <w:color w:val="cd9600" w:themeColor="accent4" w:themeTint="9A" w:themeShade="95"/>
        <w:sz w:val="22"/>
      </w:rPr>
      <w:tcPr>
        <w:tcBorders>
          <w:top w:val="single" w:color="000000" w:themeColor="accent4" w:themeTint="9A" w:sz="4" w:space="0"/>
          <w:left w:val="none"/>
          <w:bottom w:val="none"/>
          <w:right w:val="none"/>
        </w:tcBorders>
        <w:shd w:val="clear" w:color="ffffff" w:themeColor="light1" w:fill="ffffff" w:themeFill="light1"/>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tcBorders>
          <w:top w:val="none"/>
          <w:left w:val="none"/>
          <w:bottom w:val="none"/>
          <w:right w:val="single" w:color="000000" w:themeColor="accent5" w:themeTint="9A" w:sz="4" w:space="0"/>
        </w:tcBorders>
        <w:shd w:color="ffffff"/>
      </w:tcPr>
    </w:tblStylePr>
    <w:tblStylePr w:type="firstRow">
      <w:rPr>
        <w:rFonts w:ascii="Arial" w:hAnsi="Arial"/>
        <w:i/>
        <w:color w:val="2e78b1" w:themeColor="accent5" w:themeTint="9A" w:themeShade="95"/>
        <w:sz w:val="22"/>
      </w:rPr>
      <w:tcPr>
        <w:tcBorders>
          <w:top w:val="none"/>
          <w:left w:val="none"/>
          <w:bottom w:val="single" w:color="000000" w:themeColor="accent5" w:themeTint="9A" w:sz="4" w:space="0"/>
          <w:right w:val="none"/>
        </w:tcBorders>
        <w:shd w:val="clear" w:color="ffffff" w:themeColor="light1" w:fill="ffffff" w:themeFill="light1"/>
      </w:tcPr>
    </w:tblStylePr>
    <w:tblStylePr w:type="lastCol">
      <w:rPr>
        <w:rFonts w:ascii="Arial" w:hAnsi="Arial"/>
        <w:i/>
        <w:color w:val="2e78b1" w:themeColor="accent5" w:themeTint="9A" w:themeShade="95"/>
        <w:sz w:val="22"/>
      </w:rPr>
      <w:tcPr>
        <w:tcBorders>
          <w:top w:val="none"/>
          <w:left w:val="single" w:color="000000" w:themeColor="accent5" w:themeTint="9A" w:sz="4" w:space="0"/>
          <w:bottom w:val="none"/>
          <w:right w:val="none"/>
        </w:tcBorders>
        <w:shd w:color="ffffff"/>
      </w:tcPr>
    </w:tblStylePr>
    <w:tblStylePr w:type="lastRow">
      <w:rPr>
        <w:rFonts w:ascii="Arial" w:hAnsi="Arial"/>
        <w:i/>
        <w:color w:val="2e78b1" w:themeColor="accent5" w:themeTint="9A" w:themeShade="95"/>
        <w:sz w:val="22"/>
      </w:rPr>
      <w:tcPr>
        <w:tcBorders>
          <w:top w:val="single" w:color="000000" w:themeColor="accent5" w:themeTint="9A" w:sz="4" w:space="0"/>
          <w:left w:val="none"/>
          <w:bottom w:val="none"/>
          <w:right w:val="none"/>
        </w:tcBorders>
        <w:shd w:val="clear" w:color="ffffff" w:themeColor="light1" w:fill="ffffff" w:themeFill="light1"/>
      </w:tcPr>
    </w:tblStylePr>
    <w:tblStylePr w:type="wholeTable">
      <w:rPr>
        <w:rFonts w:ascii="Arial" w:hAnsi="Arial"/>
        <w:color w:val="2e78b1"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tcBorders>
          <w:top w:val="none"/>
          <w:left w:val="none"/>
          <w:bottom w:val="none"/>
          <w:right w:val="single" w:color="000000" w:themeColor="accent6" w:themeTint="98" w:sz="4" w:space="0"/>
        </w:tcBorders>
        <w:shd w:color="ffffff"/>
      </w:tcPr>
    </w:tblStylePr>
    <w:tblStylePr w:type="firstRow">
      <w:rPr>
        <w:rFonts w:ascii="Arial" w:hAnsi="Arial"/>
        <w:i/>
        <w:color w:val="5f8f3c" w:themeColor="accent6" w:themeTint="98" w:themeShade="95"/>
        <w:sz w:val="22"/>
      </w:rPr>
      <w:tcPr>
        <w:tcBorders>
          <w:top w:val="none"/>
          <w:left w:val="none"/>
          <w:bottom w:val="single" w:color="000000" w:themeColor="accent6" w:themeTint="98" w:sz="4" w:space="0"/>
          <w:right w:val="none"/>
        </w:tcBorders>
        <w:shd w:val="clear" w:color="ffffff" w:themeColor="light1" w:fill="ffffff" w:themeFill="light1"/>
      </w:tcPr>
    </w:tblStylePr>
    <w:tblStylePr w:type="lastCol">
      <w:rPr>
        <w:rFonts w:ascii="Arial" w:hAnsi="Arial"/>
        <w:i/>
        <w:color w:val="5f8f3c" w:themeColor="accent6" w:themeTint="98" w:themeShade="95"/>
        <w:sz w:val="22"/>
      </w:rPr>
      <w:tcPr>
        <w:tcBorders>
          <w:top w:val="none"/>
          <w:left w:val="single" w:color="000000" w:themeColor="accent6" w:themeTint="98" w:sz="4" w:space="0"/>
          <w:bottom w:val="none"/>
          <w:right w:val="none"/>
        </w:tcBorders>
        <w:shd w:color="ffffff"/>
      </w:tcPr>
    </w:tblStylePr>
    <w:tblStylePr w:type="lastRow">
      <w:rPr>
        <w:rFonts w:ascii="Arial" w:hAnsi="Arial"/>
        <w:i/>
        <w:color w:val="5f8f3c" w:themeColor="accent6" w:themeTint="98" w:themeShade="95"/>
        <w:sz w:val="22"/>
      </w:rPr>
      <w:tcPr>
        <w:tcBorders>
          <w:top w:val="single" w:color="000000" w:themeColor="accent6" w:themeTint="98" w:sz="4" w:space="0"/>
          <w:left w:val="none"/>
          <w:bottom w:val="none"/>
          <w:right w:val="none"/>
        </w:tcBorders>
        <w:shd w:val="clear" w:color="ffffff" w:themeColor="light1" w:fill="ffffff" w:themeFill="light1"/>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spacing w:after="57"/>
      <w:ind w:left="0" w:right="0" w:firstLine="0"/>
    </w:pPr>
  </w:style>
  <w:style w:type="paragraph" w:styleId="182">
    <w:name w:val="toc 2"/>
    <w:basedOn w:val="617"/>
    <w:next w:val="617"/>
    <w:uiPriority w:val="39"/>
    <w:unhideWhenUsed/>
    <w:pPr>
      <w:spacing w:after="57"/>
      <w:ind w:left="283" w:right="0" w:firstLine="0"/>
    </w:pPr>
  </w:style>
  <w:style w:type="paragraph" w:styleId="183">
    <w:name w:val="toc 3"/>
    <w:basedOn w:val="617"/>
    <w:next w:val="617"/>
    <w:uiPriority w:val="39"/>
    <w:unhideWhenUsed/>
    <w:pPr>
      <w:spacing w:after="57"/>
      <w:ind w:left="567" w:right="0" w:firstLine="0"/>
    </w:pPr>
  </w:style>
  <w:style w:type="paragraph" w:styleId="184">
    <w:name w:val="toc 4"/>
    <w:basedOn w:val="617"/>
    <w:next w:val="617"/>
    <w:uiPriority w:val="39"/>
    <w:unhideWhenUsed/>
    <w:pPr>
      <w:spacing w:after="57"/>
      <w:ind w:left="850" w:right="0" w:firstLine="0"/>
    </w:pPr>
  </w:style>
  <w:style w:type="paragraph" w:styleId="185">
    <w:name w:val="toc 5"/>
    <w:basedOn w:val="617"/>
    <w:next w:val="617"/>
    <w:uiPriority w:val="39"/>
    <w:unhideWhenUsed/>
    <w:pPr>
      <w:spacing w:after="57"/>
      <w:ind w:left="1134" w:right="0" w:firstLine="0"/>
    </w:pPr>
  </w:style>
  <w:style w:type="paragraph" w:styleId="186">
    <w:name w:val="toc 6"/>
    <w:basedOn w:val="617"/>
    <w:next w:val="617"/>
    <w:uiPriority w:val="39"/>
    <w:unhideWhenUsed/>
    <w:pPr>
      <w:spacing w:after="57"/>
      <w:ind w:left="1417" w:right="0" w:firstLine="0"/>
    </w:pPr>
  </w:style>
  <w:style w:type="paragraph" w:styleId="187">
    <w:name w:val="toc 7"/>
    <w:basedOn w:val="617"/>
    <w:next w:val="617"/>
    <w:uiPriority w:val="39"/>
    <w:unhideWhenUsed/>
    <w:pPr>
      <w:spacing w:after="57"/>
      <w:ind w:left="1701" w:right="0" w:firstLine="0"/>
    </w:pPr>
  </w:style>
  <w:style w:type="paragraph" w:styleId="188">
    <w:name w:val="toc 8"/>
    <w:basedOn w:val="617"/>
    <w:next w:val="617"/>
    <w:uiPriority w:val="39"/>
    <w:unhideWhenUsed/>
    <w:pPr>
      <w:spacing w:after="57"/>
      <w:ind w:left="1984" w:right="0" w:firstLine="0"/>
    </w:pPr>
  </w:style>
  <w:style w:type="paragraph" w:styleId="189">
    <w:name w:val="toc 9"/>
    <w:basedOn w:val="617"/>
    <w:next w:val="617"/>
    <w:uiPriority w:val="39"/>
    <w:unhideWhenUsed/>
    <w:pPr>
      <w:spacing w:after="57"/>
      <w:ind w:left="2268" w:right="0" w:firstLine="0"/>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pPr>
      <w:spacing w:after="200" w:line="276" w:lineRule="auto"/>
    </w:pPr>
    <w:rPr>
      <w:rFonts w:ascii="Calibri" w:hAnsi="Calibri" w:eastAsia="Calibri" w:cs="Times New Roman"/>
      <w14:ligatures w14:val="none"/>
    </w:rPr>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ConsPlusNormal"/>
    <w:qFormat/>
    <w:pPr>
      <w:spacing w:after="0" w:line="240" w:lineRule="auto"/>
    </w:pPr>
    <w:rPr>
      <w:rFonts w:ascii="Times New Roman" w:hAnsi="Times New Roman" w:eastAsia="Calibri" w:cs="Times New Roman"/>
      <w:sz w:val="28"/>
      <w:szCs w:val="28"/>
      <w:lang w:eastAsia="ru-RU"/>
      <w14:ligatures w14:val="none"/>
    </w:rPr>
  </w:style>
  <w:style w:type="paragraph" w:styleId="622" w:customStyle="1">
    <w:name w:val="ConsPlusNonformat"/>
    <w:pPr>
      <w:widowControl w:val="off"/>
      <w:spacing w:after="0" w:line="240" w:lineRule="auto"/>
    </w:pPr>
    <w:rPr>
      <w:rFonts w:ascii="Courier New" w:hAnsi="Courier New" w:eastAsia="Times New Roman" w:cs="Courier New"/>
      <w:sz w:val="20"/>
      <w:szCs w:val="20"/>
      <w:lang w:eastAsia="ru-RU"/>
      <w14:ligatures w14:val="none"/>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consultantplus://offline/ref=9ABB23F77323703E4293FED959F667DAED2982B65D116FE6E55686DA86EECC2C71EDCB446B4DCB50345BAAE1D0O900C" TargetMode="External"/><Relationship Id="rId9" Type="http://schemas.openxmlformats.org/officeDocument/2006/relationships/hyperlink" Target="consultantplus://offline/ref=9ABB23F77323703E4293FED959F667DAED2982B65D116FE6E55686DA86EECC2C63ED9348694AD4513F4EFCB095CC6ABAAA8BC0CB4CA9AC96OB08C"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Р7-Офис/2024.4.2.691</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dsi</cp:lastModifiedBy>
  <cp:revision>3</cp:revision>
  <dcterms:created xsi:type="dcterms:W3CDTF">2023-07-19T08:55:00Z</dcterms:created>
  <dcterms:modified xsi:type="dcterms:W3CDTF">2024-12-26T03:31:46Z</dcterms:modified>
</cp:coreProperties>
</file>