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D5" w:rsidRDefault="0035656F" w:rsidP="00F453D5">
      <w:pPr>
        <w:pStyle w:val="a4"/>
        <w:widowControl w:val="0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B57C2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proofErr w:type="spellStart"/>
      <w:r w:rsidRPr="00FB57C2">
        <w:rPr>
          <w:rFonts w:ascii="Times New Roman" w:hAnsi="Times New Roman" w:cs="Times New Roman"/>
          <w:color w:val="auto"/>
          <w:sz w:val="28"/>
          <w:szCs w:val="28"/>
        </w:rPr>
        <w:t>нформационное</w:t>
      </w:r>
      <w:proofErr w:type="spellEnd"/>
      <w:r w:rsidRPr="00FB57C2">
        <w:rPr>
          <w:rFonts w:ascii="Times New Roman" w:hAnsi="Times New Roman" w:cs="Times New Roman"/>
          <w:color w:val="auto"/>
          <w:sz w:val="28"/>
          <w:szCs w:val="28"/>
        </w:rPr>
        <w:t xml:space="preserve"> письмо организации, выдвигающей кандидата</w:t>
      </w:r>
    </w:p>
    <w:p w:rsidR="00F453D5" w:rsidRDefault="00F453D5" w:rsidP="00F453D5">
      <w:pPr>
        <w:pStyle w:val="a4"/>
        <w:widowControl w:val="0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5656F" w:rsidRPr="00FB57C2" w:rsidRDefault="00FB57C2" w:rsidP="00F453D5">
      <w:pPr>
        <w:pStyle w:val="a4"/>
        <w:widowControl w:val="0"/>
        <w:tabs>
          <w:tab w:val="left" w:pos="1134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B57C2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proofErr w:type="spellStart"/>
      <w:r w:rsidRPr="00FB57C2">
        <w:rPr>
          <w:rFonts w:ascii="Times New Roman" w:hAnsi="Times New Roman" w:cs="Times New Roman"/>
          <w:color w:val="auto"/>
          <w:sz w:val="28"/>
          <w:szCs w:val="28"/>
        </w:rPr>
        <w:t>нформационное</w:t>
      </w:r>
      <w:proofErr w:type="spellEnd"/>
      <w:r w:rsidRPr="00FB57C2">
        <w:rPr>
          <w:rFonts w:ascii="Times New Roman" w:hAnsi="Times New Roman" w:cs="Times New Roman"/>
          <w:color w:val="auto"/>
          <w:sz w:val="28"/>
          <w:szCs w:val="28"/>
        </w:rPr>
        <w:t xml:space="preserve"> письмо организации</w:t>
      </w:r>
      <w:r w:rsidR="0035656F" w:rsidRPr="00FB57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направляется </w:t>
      </w:r>
      <w:r w:rsidRPr="00FB57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EF5080">
        <w:rPr>
          <w:rFonts w:ascii="Times New Roman" w:hAnsi="Times New Roman" w:cs="Times New Roman"/>
          <w:color w:val="auto"/>
          <w:sz w:val="28"/>
          <w:szCs w:val="28"/>
          <w:lang w:val="ru-RU"/>
        </w:rPr>
        <w:t>территориальный орган ФАС России</w:t>
      </w:r>
      <w:r w:rsidR="0035656F" w:rsidRPr="00FB57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официальном бланке организации за подписью уполномоченного лица с обязательным указанием следующих сведений:</w:t>
      </w:r>
    </w:p>
    <w:p w:rsidR="0035656F" w:rsidRDefault="0035656F" w:rsidP="0035656F">
      <w:pPr>
        <w:pStyle w:val="a4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5656F">
        <w:rPr>
          <w:rFonts w:ascii="Times New Roman" w:hAnsi="Times New Roman" w:cs="Times New Roman"/>
          <w:color w:val="auto"/>
          <w:sz w:val="28"/>
          <w:szCs w:val="28"/>
        </w:rPr>
        <w:t>полное наименование юридического лица;</w:t>
      </w:r>
    </w:p>
    <w:p w:rsidR="0035656F" w:rsidRDefault="0035656F" w:rsidP="0035656F">
      <w:pPr>
        <w:pStyle w:val="a4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5656F">
        <w:rPr>
          <w:rFonts w:ascii="Times New Roman" w:hAnsi="Times New Roman" w:cs="Times New Roman"/>
          <w:color w:val="auto"/>
          <w:sz w:val="28"/>
          <w:szCs w:val="28"/>
        </w:rPr>
        <w:t>ИНН, ОГРН юридического лица;</w:t>
      </w:r>
    </w:p>
    <w:p w:rsidR="0035656F" w:rsidRDefault="0035656F" w:rsidP="0035656F">
      <w:pPr>
        <w:pStyle w:val="a4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5656F">
        <w:rPr>
          <w:rFonts w:ascii="Times New Roman" w:hAnsi="Times New Roman" w:cs="Times New Roman"/>
          <w:color w:val="auto"/>
          <w:sz w:val="28"/>
          <w:szCs w:val="28"/>
        </w:rPr>
        <w:t xml:space="preserve">выдержка из устава юридического лица о </w:t>
      </w:r>
      <w:r w:rsidRPr="0035656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его </w:t>
      </w:r>
      <w:r w:rsidRPr="0035656F">
        <w:rPr>
          <w:rFonts w:ascii="Times New Roman" w:hAnsi="Times New Roman" w:cs="Times New Roman"/>
          <w:color w:val="auto"/>
          <w:sz w:val="28"/>
          <w:szCs w:val="28"/>
        </w:rPr>
        <w:t>целях и задачах;</w:t>
      </w:r>
    </w:p>
    <w:p w:rsidR="0035656F" w:rsidRDefault="0035656F" w:rsidP="0035656F">
      <w:pPr>
        <w:pStyle w:val="a4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5656F">
        <w:rPr>
          <w:rFonts w:ascii="Times New Roman" w:hAnsi="Times New Roman" w:cs="Times New Roman"/>
          <w:color w:val="auto"/>
          <w:sz w:val="28"/>
          <w:szCs w:val="28"/>
        </w:rPr>
        <w:t>описание деятельности организации, перечень реализованных и реализуемых проектов;</w:t>
      </w:r>
    </w:p>
    <w:p w:rsidR="0035656F" w:rsidRPr="0035656F" w:rsidRDefault="0035656F" w:rsidP="0035656F">
      <w:pPr>
        <w:pStyle w:val="a4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56F">
        <w:rPr>
          <w:rFonts w:ascii="Times New Roman" w:hAnsi="Times New Roman" w:cs="Times New Roman"/>
          <w:color w:val="auto"/>
          <w:sz w:val="28"/>
          <w:szCs w:val="28"/>
        </w:rPr>
        <w:t>актуальные сведения о количестве членов, участников, волонтёрах и сотрудниках организации;</w:t>
      </w:r>
    </w:p>
    <w:p w:rsidR="0035656F" w:rsidRDefault="0035656F" w:rsidP="0035656F">
      <w:pPr>
        <w:pStyle w:val="a4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56F">
        <w:rPr>
          <w:rFonts w:ascii="Times New Roman" w:hAnsi="Times New Roman" w:cs="Times New Roman"/>
          <w:color w:val="auto"/>
          <w:sz w:val="28"/>
          <w:szCs w:val="28"/>
        </w:rPr>
        <w:t>актуальные сведения об имеющихся у организации отделениях, филиалах и представительствах.</w:t>
      </w:r>
    </w:p>
    <w:p w:rsidR="00F453D5" w:rsidRPr="00FB57C2" w:rsidRDefault="00F453D5" w:rsidP="0035656F">
      <w:pPr>
        <w:pStyle w:val="a4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дата и номер решения/протокола организации </w:t>
      </w:r>
      <w:bookmarkStart w:id="0" w:name="_GoBack"/>
      <w:r w:rsidRPr="00813CC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 принятии решения о выдвижении данного кандидата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bookmarkEnd w:id="0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Общественный совет при территориальном органе ФАС России.</w:t>
      </w:r>
    </w:p>
    <w:p w:rsidR="00FB57C2" w:rsidRDefault="00FB57C2" w:rsidP="00FB5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7C2" w:rsidRPr="00FB57C2" w:rsidRDefault="00FB57C2" w:rsidP="00496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B57C2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Также предоставляются иные документы и сведения, подтверждающ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ие</w:t>
      </w:r>
    </w:p>
    <w:p w:rsidR="00FB57C2" w:rsidRPr="00FB57C2" w:rsidRDefault="00FB57C2" w:rsidP="00496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B57C2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соответствие универсальным и дополнительным (специфическим)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требованиям.</w:t>
      </w:r>
    </w:p>
    <w:p w:rsidR="00BE0E9F" w:rsidRPr="00FB57C2" w:rsidRDefault="00BE0E9F" w:rsidP="00FB57C2">
      <w:pPr>
        <w:widowControl w:val="0"/>
        <w:tabs>
          <w:tab w:val="left" w:pos="1134"/>
        </w:tabs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sectPr w:rsidR="00BE0E9F" w:rsidRPr="00FB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94DE6"/>
    <w:multiLevelType w:val="hybridMultilevel"/>
    <w:tmpl w:val="84B6A764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 w15:restartNumberingAfterBreak="0">
    <w:nsid w:val="3357560F"/>
    <w:multiLevelType w:val="hybridMultilevel"/>
    <w:tmpl w:val="B11C1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03B5A"/>
    <w:multiLevelType w:val="hybridMultilevel"/>
    <w:tmpl w:val="7AB02378"/>
    <w:lvl w:ilvl="0" w:tplc="3710CD54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7AE91FC1"/>
    <w:multiLevelType w:val="hybridMultilevel"/>
    <w:tmpl w:val="B11C1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6F"/>
    <w:rsid w:val="000A48D0"/>
    <w:rsid w:val="0035656F"/>
    <w:rsid w:val="00407FF5"/>
    <w:rsid w:val="004109D7"/>
    <w:rsid w:val="00496272"/>
    <w:rsid w:val="00525FC7"/>
    <w:rsid w:val="005451BD"/>
    <w:rsid w:val="00704DAA"/>
    <w:rsid w:val="007C426D"/>
    <w:rsid w:val="00813CCE"/>
    <w:rsid w:val="009D0FC9"/>
    <w:rsid w:val="00A72AF3"/>
    <w:rsid w:val="00BE0E9F"/>
    <w:rsid w:val="00CD7B21"/>
    <w:rsid w:val="00EF5080"/>
    <w:rsid w:val="00F453D5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148B3-CE89-4557-A23D-99095C38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656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5656F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35656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 Ekaterina</dc:creator>
  <cp:lastModifiedBy>Татьяна Анатольевна Сухинина</cp:lastModifiedBy>
  <cp:revision>4</cp:revision>
  <cp:lastPrinted>2019-01-28T11:23:00Z</cp:lastPrinted>
  <dcterms:created xsi:type="dcterms:W3CDTF">2022-10-04T03:02:00Z</dcterms:created>
  <dcterms:modified xsi:type="dcterms:W3CDTF">2025-06-23T10:10:00Z</dcterms:modified>
</cp:coreProperties>
</file>