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3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Уведомлению о начале процедуры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формирования состава общественного совета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 w:eastAsia="Arial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sz w:val="28"/>
          <w:szCs w:val="28"/>
        </w:rPr>
        <w:t xml:space="preserve">Согласие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субъекта персональных данных</w:t>
      </w:r>
      <w:r>
        <w:rPr>
          <w:rFonts w:ascii="Times New Roman" w:hAnsi="Times New Roman" w:eastAsia="Arial"/>
          <w:b/>
          <w:sz w:val="28"/>
          <w:szCs w:val="28"/>
        </w:rPr>
      </w:r>
      <w:r>
        <w:rPr>
          <w:rFonts w:ascii="Times New Roman" w:hAnsi="Times New Roman" w:eastAsia="Arial"/>
          <w:b/>
          <w:sz w:val="28"/>
          <w:szCs w:val="28"/>
        </w:rPr>
      </w:r>
    </w:p>
    <w:p>
      <w:pPr>
        <w:jc w:val="center"/>
        <w:rPr>
          <w:rFonts w:ascii="Times New Roman" w:hAnsi="Times New Roman" w:eastAsia="Arial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sz w:val="28"/>
          <w:szCs w:val="28"/>
        </w:rPr>
        <w:t xml:space="preserve">на обработку персональных данных</w:t>
      </w:r>
      <w:r>
        <w:rPr>
          <w:rFonts w:ascii="Times New Roman" w:hAnsi="Times New Roman" w:eastAsia="Arial"/>
          <w:b/>
          <w:sz w:val="28"/>
          <w:szCs w:val="28"/>
        </w:rPr>
      </w:r>
      <w:r>
        <w:rPr>
          <w:rFonts w:ascii="Times New Roman" w:hAnsi="Times New Roman" w:eastAsia="Arial"/>
          <w:b/>
          <w:sz w:val="28"/>
          <w:szCs w:val="28"/>
        </w:rPr>
      </w:r>
    </w:p>
    <w:p>
      <w:pPr>
        <w:jc w:val="center"/>
        <w:rPr>
          <w:rFonts w:ascii="Times New Roman" w:hAnsi="Times New Roman" w:eastAsia="Arial"/>
        </w:rPr>
      </w:pPr>
      <w:r>
        <w:rPr>
          <w:rFonts w:ascii="Times New Roman" w:hAnsi="Times New Roman" w:eastAsia="Arial"/>
        </w:rPr>
      </w:r>
      <w:r>
        <w:rPr>
          <w:rFonts w:ascii="Times New Roman" w:hAnsi="Times New Roman" w:eastAsia="Arial"/>
        </w:rPr>
      </w:r>
      <w:r>
        <w:rPr>
          <w:rFonts w:ascii="Times New Roman" w:hAnsi="Times New Roman" w:eastAsia="Arial"/>
        </w:rPr>
      </w:r>
    </w:p>
    <w:tbl>
      <w:tblPr>
        <w:tblW w:w="4945" w:type="pct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361"/>
        <w:gridCol w:w="1232"/>
        <w:gridCol w:w="536"/>
        <w:gridCol w:w="135"/>
        <w:gridCol w:w="2161"/>
        <w:gridCol w:w="810"/>
        <w:gridCol w:w="3579"/>
        <w:gridCol w:w="322"/>
      </w:tblGrid>
      <w:tr>
        <w:tblPrEx/>
        <w:trPr>
          <w:jc w:val="center"/>
          <w:trHeight w:val="151"/>
        </w:trPr>
        <w:tc>
          <w:tcPr>
            <w:tcW w:w="344" w:type="pct"/>
            <w:textDirection w:val="lrTb"/>
            <w:noWrap w:val="false"/>
          </w:tcPr>
          <w:p>
            <w:pPr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Я,</w:t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492" w:type="pct"/>
            <w:textDirection w:val="lrTb"/>
            <w:noWrap w:val="false"/>
          </w:tcPr>
          <w:p>
            <w:pPr>
              <w:rPr>
                <w:rFonts w:ascii="Times New Roman" w:hAnsi="Times New Roman" w:eastAsia="Arial"/>
              </w:rPr>
            </w:pPr>
            <w:r>
              <w:rPr>
                <w:rFonts w:ascii="Times New Roman" w:hAnsi="Times New Roman" w:eastAsia="Arial"/>
              </w:rPr>
            </w:r>
            <w:r>
              <w:rPr>
                <w:rFonts w:ascii="Times New Roman" w:hAnsi="Times New Roman" w:eastAsia="Arial"/>
              </w:rPr>
            </w:r>
            <w:r>
              <w:rPr>
                <w:rFonts w:ascii="Times New Roman" w:hAnsi="Times New Roman" w:eastAsia="Arial"/>
              </w:rPr>
            </w:r>
          </w:p>
        </w:tc>
        <w:tc>
          <w:tcPr>
            <w:tcW w:w="16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/>
              </w:rPr>
            </w:pPr>
            <w:r>
              <w:rPr>
                <w:rFonts w:ascii="Times New Roman" w:hAnsi="Times New Roman" w:eastAsia="Times New Roman"/>
              </w:rPr>
              <w:t xml:space="preserve">,</w:t>
            </w:r>
            <w:r>
              <w:rPr>
                <w:rFonts w:ascii="Times New Roman" w:hAnsi="Times New Roman" w:eastAsia="Arial"/>
              </w:rPr>
            </w:r>
            <w:r>
              <w:rPr>
                <w:rFonts w:ascii="Times New Roman" w:hAnsi="Times New Roman" w:eastAsia="Arial"/>
              </w:rPr>
            </w:r>
          </w:p>
        </w:tc>
      </w:tr>
      <w:tr>
        <w:tblPrEx/>
        <w:trPr>
          <w:jc w:val="center"/>
          <w:trHeight w:val="413"/>
        </w:trPr>
        <w:tc>
          <w:tcPr>
            <w:gridSpan w:val="8"/>
            <w:tcW w:w="483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(фамилия, имя, отчество)</w:t>
            </w:r>
            <w:r>
              <w:rPr>
                <w:rFonts w:ascii="Times New Roman" w:hAnsi="Times New Roman" w:eastAsia="Arial"/>
                <w:sz w:val="18"/>
                <w:szCs w:val="18"/>
              </w:rPr>
            </w:r>
            <w:r>
              <w:rPr>
                <w:rFonts w:ascii="Times New Roman" w:hAnsi="Times New Roman" w:eastAsia="Arial"/>
                <w:sz w:val="18"/>
                <w:szCs w:val="18"/>
              </w:rPr>
            </w:r>
          </w:p>
          <w:p>
            <w:pPr>
              <w:rPr>
                <w:rFonts w:ascii="Times New Roman" w:hAnsi="Times New Roman" w:eastAsia="Arial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проживающий(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) по адресу: </w:t>
            </w:r>
            <w:r>
              <w:rPr>
                <w:rFonts w:ascii="Times New Roman" w:hAnsi="Times New Roman" w:eastAsia="Arial"/>
              </w:rPr>
            </w:r>
            <w:r>
              <w:rPr>
                <w:rFonts w:ascii="Times New Roman" w:hAnsi="Times New Roman" w:eastAsia="Arial"/>
              </w:rPr>
            </w:r>
          </w:p>
        </w:tc>
        <w:tc>
          <w:tcPr>
            <w:tcW w:w="164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Arial"/>
              </w:rPr>
            </w:pPr>
            <w:r>
              <w:rPr>
                <w:rFonts w:ascii="Times New Roman" w:hAnsi="Times New Roman" w:eastAsia="Arial"/>
              </w:rPr>
            </w:r>
            <w:r>
              <w:rPr>
                <w:rFonts w:ascii="Times New Roman" w:hAnsi="Times New Roman" w:eastAsia="Arial"/>
              </w:rPr>
            </w:r>
            <w:r>
              <w:rPr>
                <w:rFonts w:ascii="Times New Roman" w:hAnsi="Times New Roman" w:eastAsia="Arial"/>
              </w:rPr>
            </w:r>
          </w:p>
          <w:p>
            <w:pPr>
              <w:rPr>
                <w:rFonts w:ascii="Times New Roman" w:hAnsi="Times New Roman" w:eastAsia="Arial"/>
              </w:rPr>
            </w:pPr>
            <w:r>
              <w:rPr>
                <w:rFonts w:ascii="Times New Roman" w:hAnsi="Times New Roman" w:eastAsia="Arial"/>
              </w:rPr>
            </w:r>
            <w:r>
              <w:rPr>
                <w:rFonts w:ascii="Times New Roman" w:hAnsi="Times New Roman" w:eastAsia="Arial"/>
              </w:rPr>
            </w:r>
            <w:r>
              <w:rPr>
                <w:rFonts w:ascii="Times New Roman" w:hAnsi="Times New Roman" w:eastAsia="Arial"/>
              </w:rPr>
            </w:r>
          </w:p>
          <w:p>
            <w:pPr>
              <w:rPr>
                <w:rFonts w:ascii="Times New Roman" w:hAnsi="Times New Roman" w:eastAsia="Arial"/>
              </w:rPr>
            </w:pPr>
            <w:r>
              <w:rPr>
                <w:rFonts w:ascii="Times New Roman" w:hAnsi="Times New Roman" w:eastAsia="Arial"/>
              </w:rPr>
            </w:r>
            <w:r>
              <w:rPr>
                <w:rFonts w:ascii="Times New Roman" w:hAnsi="Times New Roman" w:eastAsia="Arial"/>
              </w:rPr>
            </w:r>
            <w:r>
              <w:rPr>
                <w:rFonts w:ascii="Times New Roman" w:hAnsi="Times New Roman" w:eastAsia="Arial"/>
              </w:rPr>
            </w:r>
          </w:p>
        </w:tc>
      </w:tr>
      <w:tr>
        <w:tblPrEx/>
        <w:trPr>
          <w:jc w:val="center"/>
          <w:trHeight w:val="203"/>
        </w:trPr>
        <w:tc>
          <w:tcPr>
            <w:gridSpan w:val="5"/>
            <w:tcBorders>
              <w:bottom w:val="single" w:color="000000" w:sz="4" w:space="0"/>
            </w:tcBorders>
            <w:tcW w:w="149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/>
              </w:rPr>
            </w:pPr>
            <w:r>
              <w:rPr>
                <w:rFonts w:ascii="Times New Roman" w:hAnsi="Times New Roman" w:eastAsia="Arial"/>
              </w:rPr>
            </w:r>
            <w:r>
              <w:rPr>
                <w:rFonts w:ascii="Times New Roman" w:hAnsi="Times New Roman" w:eastAsia="Arial"/>
              </w:rPr>
            </w:r>
            <w:r>
              <w:rPr>
                <w:rFonts w:ascii="Times New Roman" w:hAnsi="Times New Roman" w:eastAsia="Arial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333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/>
              </w:rPr>
            </w:pPr>
            <w:r>
              <w:rPr>
                <w:rFonts w:ascii="Times New Roman" w:hAnsi="Times New Roman" w:eastAsia="Arial"/>
              </w:rPr>
            </w:r>
            <w:r>
              <w:rPr>
                <w:rFonts w:ascii="Times New Roman" w:hAnsi="Times New Roman" w:eastAsia="Arial"/>
              </w:rPr>
            </w:r>
            <w:r>
              <w:rPr>
                <w:rFonts w:ascii="Times New Roman" w:hAnsi="Times New Roman" w:eastAsia="Arial"/>
              </w:rPr>
            </w:r>
          </w:p>
        </w:tc>
        <w:tc>
          <w:tcPr>
            <w:tcW w:w="164" w:type="pct"/>
            <w:vMerge w:val="continue"/>
            <w:textDirection w:val="lrTb"/>
            <w:noWrap w:val="false"/>
          </w:tcPr>
          <w:p>
            <w:pPr>
              <w:spacing w:after="200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8"/>
            <w:tcBorders>
              <w:top w:val="single" w:color="000000" w:sz="4" w:space="0"/>
            </w:tcBorders>
            <w:tcW w:w="483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/>
              </w:rPr>
            </w:pPr>
            <w:r>
              <w:rPr>
                <w:rFonts w:ascii="Times New Roman" w:hAnsi="Times New Roman" w:eastAsia="Arial"/>
              </w:rPr>
            </w:r>
            <w:r>
              <w:rPr>
                <w:rFonts w:ascii="Times New Roman" w:hAnsi="Times New Roman" w:eastAsia="Arial"/>
              </w:rPr>
            </w:r>
            <w:r>
              <w:rPr>
                <w:rFonts w:ascii="Times New Roman" w:hAnsi="Times New Roman" w:eastAsia="Arial"/>
              </w:rPr>
            </w:r>
          </w:p>
        </w:tc>
        <w:tc>
          <w:tcPr>
            <w:tcW w:w="164" w:type="pct"/>
            <w:vMerge w:val="continue"/>
            <w:textDirection w:val="lrTb"/>
            <w:noWrap w:val="false"/>
          </w:tcPr>
          <w:p>
            <w:pPr>
              <w:spacing w:after="200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</w:rPr>
            </w:r>
            <w:r>
              <w:rPr>
                <w:rFonts w:ascii="Arial" w:hAnsi="Arial" w:eastAsia="Arial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4"/>
            <w:tcW w:w="1429" w:type="pct"/>
            <w:textDirection w:val="lrTb"/>
            <w:noWrap w:val="false"/>
          </w:tcPr>
          <w:p>
            <w:pPr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паспорт серии</w:t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70" w:type="pct"/>
            <w:textDirection w:val="lrTb"/>
            <w:noWrap w:val="false"/>
          </w:tcPr>
          <w:p>
            <w:pPr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</w:p>
        </w:tc>
        <w:tc>
          <w:tcPr>
            <w:tcW w:w="4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8" w:type="pct"/>
            <w:textDirection w:val="lrTb"/>
            <w:noWrap w:val="false"/>
          </w:tcPr>
          <w:p>
            <w:pPr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528" w:type="pct"/>
            <w:textDirection w:val="lrTb"/>
            <w:noWrap w:val="false"/>
          </w:tcPr>
          <w:p>
            <w:pPr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выдан </w:t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472" w:type="pct"/>
            <w:textDirection w:val="lrTb"/>
            <w:noWrap w:val="false"/>
          </w:tcPr>
          <w:p>
            <w:pPr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9"/>
            <w:tcBorders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9"/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</w:p>
        </w:tc>
      </w:tr>
      <w:tr>
        <w:tblPrEx/>
        <w:trPr>
          <w:jc w:val="center"/>
          <w:trHeight w:val="156"/>
        </w:trPr>
        <w:tc>
          <w:tcPr>
            <w:gridSpan w:val="3"/>
            <w:tcBorders>
              <w:left w:val="none" w:color="000000" w:sz="4" w:space="0"/>
              <w:right w:val="none" w:color="000000" w:sz="4" w:space="0"/>
            </w:tcBorders>
            <w:tcW w:w="1156" w:type="pct"/>
            <w:textDirection w:val="lrTb"/>
            <w:noWrap w:val="false"/>
          </w:tcPr>
          <w:p>
            <w:pPr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дата выдачи</w:t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</w:p>
        </w:tc>
        <w:tc>
          <w:tcPr>
            <w:gridSpan w:val="6"/>
            <w:tcBorders>
              <w:left w:val="none" w:color="000000" w:sz="4" w:space="0"/>
              <w:right w:val="none" w:color="000000" w:sz="4" w:space="0"/>
            </w:tcBorders>
            <w:tcW w:w="3844" w:type="pct"/>
            <w:textDirection w:val="lrTb"/>
            <w:noWrap w:val="false"/>
          </w:tcPr>
          <w:p>
            <w:pPr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«____»____________ ____г.</w:t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gridSpan w:val="9"/>
            <w:shd w:val="clear" w:color="ffffff" w:fill="ffffff"/>
            <w:tcW w:w="5000" w:type="pct"/>
            <w:textDirection w:val="lrTb"/>
            <w:noWrap w:val="false"/>
          </w:tcPr>
          <w:p>
            <w:pPr>
              <w:rPr>
                <w:rFonts w:ascii="Times New Roman" w:hAnsi="Times New Roman" w:eastAsia="Arial"/>
              </w:rPr>
            </w:pPr>
            <w:r>
              <w:rPr>
                <w:rFonts w:ascii="Times New Roman" w:hAnsi="Times New Roman" w:eastAsia="Times New Roman"/>
              </w:rPr>
              <w:br w:type="page" w:clear="all"/>
            </w:r>
            <w:r>
              <w:rPr>
                <w:rFonts w:ascii="Times New Roman" w:hAnsi="Times New Roman" w:eastAsia="Times New Roman"/>
              </w:rPr>
              <w:br w:type="page" w:clear="all"/>
            </w:r>
            <w:r>
              <w:rPr>
                <w:rFonts w:ascii="Times New Roman" w:hAnsi="Times New Roman" w:eastAsia="Arial"/>
              </w:rPr>
            </w:r>
            <w:r>
              <w:rPr>
                <w:rFonts w:ascii="Times New Roman" w:hAnsi="Times New Roman" w:eastAsia="Arial"/>
              </w:rPr>
            </w:r>
          </w:p>
          <w:p>
            <w:pPr>
              <w:jc w:val="both"/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свободно, своей волей и в своем интересе в соответствии с требованиями Федерального закона от 27.07.2006 № 152-ФЗ «О персональных данных» даю согласие уполномоченным должностным лицам 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управления ветеринарии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, адрес: г. Новосибирск, ул. Октябрьская, зд.42 (далее – Оператор), на обработку* следующих персональных данных:</w:t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</w:p>
          <w:tbl>
            <w:tblPr>
              <w:tblW w:w="5000" w:type="pct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96"/>
            </w:tblGrid>
            <w:tr>
              <w:tblPrEx/>
              <w:trPr>
                <w:trHeight w:val="278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598" w:type="dxa"/>
                  <w:textDirection w:val="lrTb"/>
                  <w:noWrap w:val="false"/>
                </w:tcPr>
                <w:p>
                  <w:pPr>
                    <w:numPr>
                      <w:ilvl w:val="0"/>
                      <w:numId w:val="1"/>
                    </w:numPr>
                    <w:contextualSpacing/>
                    <w:ind w:left="0" w:firstLine="0"/>
                    <w:jc w:val="both"/>
                    <w:spacing w:after="200" w:line="276" w:lineRule="auto"/>
                    <w:rPr>
                      <w:rFonts w:ascii="Times New Roman" w:hAnsi="Times New Roman" w:eastAsia="Arial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</w:rPr>
                    <w:t xml:space="preserve">фамилия, имя, отчество (при наличии), дата и место рождения;</w:t>
                  </w:r>
                  <w:r>
                    <w:rPr>
                      <w:rFonts w:ascii="Times New Roman" w:hAnsi="Times New Roman" w:eastAsia="Arial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Arial"/>
                      <w:sz w:val="28"/>
                      <w:szCs w:val="28"/>
                    </w:rPr>
                  </w:r>
                </w:p>
                <w:p>
                  <w:pPr>
                    <w:numPr>
                      <w:ilvl w:val="0"/>
                      <w:numId w:val="1"/>
                    </w:numPr>
                    <w:contextualSpacing/>
                    <w:ind w:left="0" w:firstLine="0"/>
                    <w:jc w:val="both"/>
                    <w:spacing w:after="200" w:line="276" w:lineRule="auto"/>
                    <w:rPr>
                      <w:rFonts w:ascii="Times New Roman" w:hAnsi="Times New Roman" w:eastAsia="Arial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</w:rPr>
                    <w:t xml:space="preserve">пол;</w:t>
                  </w:r>
                  <w:r>
                    <w:rPr>
                      <w:rFonts w:ascii="Times New Roman" w:hAnsi="Times New Roman" w:eastAsia="Arial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Arial"/>
                      <w:sz w:val="28"/>
                      <w:szCs w:val="28"/>
                    </w:rPr>
                  </w:r>
                </w:p>
                <w:p>
                  <w:pPr>
                    <w:numPr>
                      <w:ilvl w:val="0"/>
                      <w:numId w:val="1"/>
                    </w:numPr>
                    <w:contextualSpacing/>
                    <w:ind w:left="0" w:firstLine="0"/>
                    <w:jc w:val="both"/>
                    <w:spacing w:after="200" w:line="276" w:lineRule="auto"/>
                    <w:rPr>
                      <w:rFonts w:ascii="Times New Roman" w:hAnsi="Times New Roman" w:eastAsia="Arial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</w:rPr>
                    <w:t xml:space="preserve">сведения о профессиональном образовании, профессиональной переподготовке, повышении квалификации, стажировке, присвоенной ученой степени, ученом звании (если таковые имеются);</w:t>
                  </w:r>
                  <w:r>
                    <w:rPr>
                      <w:rFonts w:ascii="Times New Roman" w:hAnsi="Times New Roman" w:eastAsia="Arial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Arial"/>
                      <w:sz w:val="28"/>
                      <w:szCs w:val="28"/>
                    </w:rPr>
                  </w:r>
                </w:p>
                <w:p>
                  <w:pPr>
                    <w:numPr>
                      <w:ilvl w:val="0"/>
                      <w:numId w:val="1"/>
                    </w:numPr>
                    <w:contextualSpacing/>
                    <w:ind w:left="0" w:firstLine="0"/>
                    <w:jc w:val="both"/>
                    <w:spacing w:after="200" w:line="276" w:lineRule="auto"/>
                    <w:rPr>
                      <w:rFonts w:ascii="Times New Roman" w:hAnsi="Times New Roman" w:eastAsia="Arial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</w:rPr>
                    <w:t xml:space="preserve">сведения о выполняемой работе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т.п.);</w:t>
                  </w:r>
                  <w:r>
                    <w:rPr>
                      <w:rFonts w:ascii="Times New Roman" w:hAnsi="Times New Roman" w:eastAsia="Arial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Arial"/>
                      <w:sz w:val="28"/>
                      <w:szCs w:val="28"/>
                    </w:rPr>
                  </w:r>
                </w:p>
                <w:p>
                  <w:pPr>
                    <w:numPr>
                      <w:ilvl w:val="0"/>
                      <w:numId w:val="1"/>
                    </w:numPr>
                    <w:contextualSpacing/>
                    <w:ind w:left="0" w:firstLine="0"/>
                    <w:jc w:val="both"/>
                    <w:spacing w:after="200" w:line="276" w:lineRule="auto"/>
                    <w:rPr>
                      <w:rFonts w:ascii="Times New Roman" w:hAnsi="Times New Roman" w:eastAsia="Arial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</w:rPr>
                    <w:t xml:space="preserve">паспортные данные (серия, номер паспорта, кем и когда выдан, код подразделения);</w:t>
                  </w:r>
                  <w:r>
                    <w:rPr>
                      <w:rFonts w:ascii="Times New Roman" w:hAnsi="Times New Roman" w:eastAsia="Arial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Arial"/>
                      <w:sz w:val="28"/>
                      <w:szCs w:val="28"/>
                    </w:rPr>
                  </w:r>
                </w:p>
                <w:p>
                  <w:pPr>
                    <w:numPr>
                      <w:ilvl w:val="0"/>
                      <w:numId w:val="1"/>
                    </w:numPr>
                    <w:contextualSpacing/>
                    <w:ind w:left="0" w:firstLine="0"/>
                    <w:jc w:val="both"/>
                    <w:spacing w:after="200" w:line="276" w:lineRule="auto"/>
                    <w:rPr>
                      <w:rFonts w:ascii="Times New Roman" w:hAnsi="Times New Roman" w:eastAsia="Arial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</w:rPr>
                    <w:t xml:space="preserve">сведения о регистрации и/или фактическом месте жительства;</w:t>
                  </w:r>
                  <w:r>
                    <w:rPr>
                      <w:rFonts w:ascii="Times New Roman" w:hAnsi="Times New Roman" w:eastAsia="Arial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Arial"/>
                      <w:sz w:val="28"/>
                      <w:szCs w:val="28"/>
                    </w:rPr>
                  </w:r>
                </w:p>
                <w:p>
                  <w:pPr>
                    <w:numPr>
                      <w:ilvl w:val="0"/>
                      <w:numId w:val="1"/>
                    </w:numPr>
                    <w:contextualSpacing/>
                    <w:ind w:left="0" w:firstLine="0"/>
                    <w:jc w:val="both"/>
                    <w:spacing w:after="200" w:line="276" w:lineRule="auto"/>
                    <w:rPr>
                      <w:rFonts w:ascii="Times New Roman" w:hAnsi="Times New Roman" w:eastAsia="Arial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</w:rPr>
                    <w:t xml:space="preserve">номер телефона (домашнего, мобильного и служебного);</w:t>
                  </w:r>
                  <w:r>
                    <w:rPr>
                      <w:rFonts w:ascii="Times New Roman" w:hAnsi="Times New Roman" w:eastAsia="Arial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Arial"/>
                      <w:sz w:val="28"/>
                      <w:szCs w:val="28"/>
                    </w:rPr>
                  </w:r>
                </w:p>
                <w:p>
                  <w:pPr>
                    <w:numPr>
                      <w:ilvl w:val="0"/>
                      <w:numId w:val="1"/>
                    </w:numPr>
                    <w:contextualSpacing/>
                    <w:ind w:left="0" w:firstLine="0"/>
                    <w:jc w:val="both"/>
                    <w:spacing w:after="200" w:line="276" w:lineRule="auto"/>
                    <w:rPr>
                      <w:rFonts w:ascii="Times New Roman" w:hAnsi="Times New Roman" w:eastAsia="Arial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</w:rPr>
                    <w:t xml:space="preserve">сведения о наличии (отсутствии) судимости;</w:t>
                  </w:r>
                  <w:r>
                    <w:rPr>
                      <w:rFonts w:ascii="Times New Roman" w:hAnsi="Times New Roman" w:eastAsia="Arial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Arial"/>
                      <w:sz w:val="28"/>
                      <w:szCs w:val="28"/>
                    </w:rPr>
                  </w:r>
                </w:p>
                <w:p>
                  <w:pPr>
                    <w:numPr>
                      <w:ilvl w:val="0"/>
                      <w:numId w:val="1"/>
                    </w:numPr>
                    <w:contextualSpacing/>
                    <w:ind w:left="0" w:firstLine="0"/>
                    <w:jc w:val="both"/>
                    <w:spacing w:after="200" w:line="276" w:lineRule="auto"/>
                    <w:rPr>
                      <w:rFonts w:ascii="Times New Roman" w:hAnsi="Times New Roman" w:eastAsia="Arial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</w:rPr>
                    <w:t xml:space="preserve">сведения о награждении государственными наградами, иными наградами и знаками отличия, поощрении (кем награжден (поощрен) и когда);</w:t>
                  </w:r>
                  <w:r>
                    <w:rPr>
                      <w:rFonts w:ascii="Times New Roman" w:hAnsi="Times New Roman" w:eastAsia="Arial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Arial"/>
                      <w:sz w:val="28"/>
                      <w:szCs w:val="28"/>
                    </w:rPr>
                  </w:r>
                </w:p>
                <w:p>
                  <w:pPr>
                    <w:numPr>
                      <w:ilvl w:val="0"/>
                      <w:numId w:val="1"/>
                    </w:numPr>
                    <w:contextualSpacing/>
                    <w:ind w:left="0" w:firstLine="0"/>
                    <w:jc w:val="both"/>
                    <w:spacing w:after="200" w:line="276" w:lineRule="auto"/>
                    <w:rPr>
                      <w:rFonts w:ascii="Times New Roman" w:hAnsi="Times New Roman" w:eastAsia="Arial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</w:rPr>
                    <w:t xml:space="preserve">адрес электронной почты;</w:t>
                  </w:r>
                  <w:r>
                    <w:rPr>
                      <w:rFonts w:ascii="Times New Roman" w:hAnsi="Times New Roman" w:eastAsia="Arial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Arial"/>
                      <w:sz w:val="28"/>
                      <w:szCs w:val="28"/>
                    </w:rPr>
                  </w:r>
                </w:p>
              </w:tc>
            </w:tr>
          </w:tbl>
          <w:p>
            <w:pPr>
              <w:rPr>
                <w:rFonts w:ascii="Times New Roman" w:hAnsi="Times New Roman" w:eastAsia="Arial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в целях:</w:t>
            </w:r>
            <w:r>
              <w:rPr>
                <w:rFonts w:ascii="Times New Roman" w:hAnsi="Times New Roman" w:eastAsia="Arial"/>
              </w:rPr>
            </w:r>
            <w:r>
              <w:rPr>
                <w:rFonts w:ascii="Times New Roman" w:hAnsi="Times New Roman" w:eastAsia="Arial"/>
              </w:rPr>
            </w:r>
          </w:p>
          <w:tbl>
            <w:tblPr>
              <w:tblW w:w="5000" w:type="pct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96"/>
            </w:tblGrid>
            <w:tr>
              <w:tblPrEx/>
              <w:trPr>
                <w:trHeight w:val="278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59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eastAsia="Times New Roman"/>
                      <w:lang w:eastAsia="ru-RU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eastAsia="ru-RU"/>
                    </w:rPr>
                    <w:t xml:space="preserve">Вышеуказанные персональные данные предоставляю для обработки с целью обеспечения соблюдения законодательства Российской Федерации в сфере </w:t>
                  </w: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eastAsia="ru-RU"/>
                    </w:rPr>
                    <w:t xml:space="preserve">форми</w:t>
                  </w: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eastAsia="ru-RU"/>
                    </w:rPr>
                    <w:t xml:space="preserve">рования и деятельности общественных советов при органах исполнительной власти, а также для реализации полномочий, возложенных на Оператора, в том числе на передачу (предоставление, доступ) персональных данных третьим лицам в рамках установленной процедуры.</w:t>
                  </w: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</w:p>
              </w:tc>
            </w:tr>
          </w:tbl>
          <w:p>
            <w:pPr>
              <w:jc w:val="both"/>
              <w:rPr>
                <w:rFonts w:ascii="Times New Roman" w:hAnsi="Times New Roman" w:eastAsia="Times New Roman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gridSpan w:val="9"/>
            <w:shd w:val="clear" w:color="ffffff" w:fill="ffffff"/>
            <w:tcW w:w="500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Я предупрежден(а), что обработка персональных данных может осуществляться как с использованием средств автоматизации (автоматизированная обработка), так и без использования средств автоматизации (неавтоматизированная обработка).</w:t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Оператор обязуется осуществлять обработку персональных данных с соблюдением принципов и правил обработки персональных данных, предусмотренных Федеральным законом от 27.07.2006 № 152-ФЗ «О персональных данных», а также необходимых правовых, организ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данных.</w:t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</w:p>
        </w:tc>
      </w:tr>
      <w:tr>
        <w:tblPrEx/>
        <w:trPr>
          <w:jc w:val="center"/>
          <w:trHeight w:val="1038"/>
        </w:trPr>
        <w:tc>
          <w:tcPr>
            <w:gridSpan w:val="9"/>
            <w:tcW w:w="500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Срок действия настоящего согласия ограничен сроком полномочий общественного совета, членом которого я являюсь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Согласие может быть отозвано в любое время путём подачи письменного заявления в адрес Оператора.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9" w:tooltip="garantF1://12048567.6012" w:history="1">
              <w:r>
                <w:rPr>
                  <w:rFonts w:ascii="Times New Roman" w:hAnsi="Times New Roman" w:eastAsia="Times New Roman"/>
                  <w:sz w:val="28"/>
                  <w:szCs w:val="28"/>
                </w:rPr>
                <w:t xml:space="preserve">пп.2-11 ч.1 ст.6</w:t>
              </w:r>
            </w:hyperlink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и пп.2-10 </w:t>
            </w:r>
            <w:hyperlink r:id="rId10" w:tooltip="garantF1://12048567.1002" w:history="1">
              <w:r>
                <w:rPr>
                  <w:rFonts w:ascii="Times New Roman" w:hAnsi="Times New Roman" w:eastAsia="Times New Roman"/>
                  <w:sz w:val="28"/>
                  <w:szCs w:val="28"/>
                </w:rPr>
                <w:t xml:space="preserve">ч.2</w:t>
              </w:r>
            </w:hyperlink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ст.10 и п.2 ст.11 Федерального закона от 27.07.2006 № 152-ФЗ «О персональных данных».</w:t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  <w:r>
              <w:rPr>
                <w:rFonts w:ascii="Times New Roman" w:hAnsi="Times New Roman" w:eastAsia="Arial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eastAsia="Arial"/>
          <w:sz w:val="20"/>
          <w:szCs w:val="20"/>
        </w:rPr>
      </w:pPr>
      <w:r>
        <w:rPr>
          <w:rFonts w:ascii="Times New Roman" w:hAnsi="Times New Roman" w:eastAsia="Arial"/>
          <w:sz w:val="20"/>
          <w:szCs w:val="20"/>
        </w:rPr>
      </w:r>
      <w:r>
        <w:rPr>
          <w:rFonts w:ascii="Times New Roman" w:hAnsi="Times New Roman" w:eastAsia="Arial"/>
          <w:sz w:val="20"/>
          <w:szCs w:val="20"/>
        </w:rPr>
      </w:r>
      <w:r>
        <w:rPr>
          <w:rFonts w:ascii="Times New Roman" w:hAnsi="Times New Roman" w:eastAsia="Arial"/>
          <w:sz w:val="20"/>
          <w:szCs w:val="20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05"/>
        <w:gridCol w:w="286"/>
        <w:gridCol w:w="2853"/>
        <w:gridCol w:w="286"/>
        <w:gridCol w:w="3391"/>
      </w:tblGrid>
      <w:tr>
        <w:tblPrEx/>
        <w:trPr/>
        <w:tc>
          <w:tcPr>
            <w:tcBorders>
              <w:bottom w:val="single" w:color="000000" w:sz="4" w:space="0"/>
            </w:tcBorders>
            <w:tcW w:w="156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/>
                <w:sz w:val="27"/>
                <w:szCs w:val="27"/>
                <w:vertAlign w:val="superscript"/>
              </w:rPr>
            </w:pPr>
            <w:r>
              <w:rPr>
                <w:rFonts w:ascii="Times New Roman" w:hAnsi="Times New Roman" w:eastAsia="Arial"/>
                <w:sz w:val="27"/>
                <w:szCs w:val="27"/>
                <w:vertAlign w:val="superscript"/>
              </w:rPr>
            </w:r>
            <w:r>
              <w:rPr>
                <w:rFonts w:ascii="Times New Roman" w:hAnsi="Times New Roman" w:eastAsia="Arial"/>
                <w:sz w:val="27"/>
                <w:szCs w:val="27"/>
                <w:vertAlign w:val="superscript"/>
              </w:rPr>
            </w:r>
            <w:r>
              <w:rPr>
                <w:rFonts w:ascii="Times New Roman" w:hAnsi="Times New Roman" w:eastAsia="Arial"/>
                <w:sz w:val="27"/>
                <w:szCs w:val="27"/>
                <w:vertAlign w:val="superscript"/>
              </w:rPr>
            </w:r>
          </w:p>
        </w:tc>
        <w:tc>
          <w:tcPr>
            <w:tcW w:w="14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/>
                <w:sz w:val="27"/>
                <w:szCs w:val="27"/>
                <w:vertAlign w:val="superscript"/>
              </w:rPr>
            </w:pPr>
            <w:r>
              <w:rPr>
                <w:rFonts w:ascii="Times New Roman" w:hAnsi="Times New Roman" w:eastAsia="Arial"/>
                <w:sz w:val="27"/>
                <w:szCs w:val="27"/>
                <w:vertAlign w:val="superscript"/>
              </w:rPr>
            </w:r>
            <w:r>
              <w:rPr>
                <w:rFonts w:ascii="Times New Roman" w:hAnsi="Times New Roman" w:eastAsia="Arial"/>
                <w:sz w:val="27"/>
                <w:szCs w:val="27"/>
                <w:vertAlign w:val="superscript"/>
              </w:rPr>
            </w:r>
            <w:r>
              <w:rPr>
                <w:rFonts w:ascii="Times New Roman" w:hAnsi="Times New Roman" w:eastAsia="Arial"/>
                <w:sz w:val="27"/>
                <w:szCs w:val="27"/>
                <w:vertAlign w:val="superscript"/>
              </w:rPr>
            </w:r>
          </w:p>
        </w:tc>
        <w:tc>
          <w:tcPr>
            <w:tcBorders>
              <w:bottom w:val="single" w:color="000000" w:sz="4" w:space="0"/>
            </w:tcBorders>
            <w:tcW w:w="143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/>
                <w:sz w:val="27"/>
                <w:szCs w:val="27"/>
                <w:vertAlign w:val="superscript"/>
              </w:rPr>
            </w:pPr>
            <w:r>
              <w:rPr>
                <w:rFonts w:ascii="Times New Roman" w:hAnsi="Times New Roman" w:eastAsia="Arial"/>
                <w:sz w:val="27"/>
                <w:szCs w:val="27"/>
                <w:vertAlign w:val="superscript"/>
              </w:rPr>
            </w:r>
            <w:r>
              <w:rPr>
                <w:rFonts w:ascii="Times New Roman" w:hAnsi="Times New Roman" w:eastAsia="Arial"/>
                <w:sz w:val="27"/>
                <w:szCs w:val="27"/>
                <w:vertAlign w:val="superscript"/>
              </w:rPr>
            </w:r>
            <w:r>
              <w:rPr>
                <w:rFonts w:ascii="Times New Roman" w:hAnsi="Times New Roman" w:eastAsia="Arial"/>
                <w:sz w:val="27"/>
                <w:szCs w:val="27"/>
                <w:vertAlign w:val="superscript"/>
              </w:rPr>
            </w:r>
          </w:p>
        </w:tc>
        <w:tc>
          <w:tcPr>
            <w:tcW w:w="14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/>
                <w:sz w:val="27"/>
                <w:szCs w:val="27"/>
                <w:vertAlign w:val="superscript"/>
              </w:rPr>
            </w:pPr>
            <w:r>
              <w:rPr>
                <w:rFonts w:ascii="Times New Roman" w:hAnsi="Times New Roman" w:eastAsia="Arial"/>
                <w:sz w:val="27"/>
                <w:szCs w:val="27"/>
                <w:vertAlign w:val="superscript"/>
              </w:rPr>
            </w:r>
            <w:r>
              <w:rPr>
                <w:rFonts w:ascii="Times New Roman" w:hAnsi="Times New Roman" w:eastAsia="Arial"/>
                <w:sz w:val="27"/>
                <w:szCs w:val="27"/>
                <w:vertAlign w:val="superscript"/>
              </w:rPr>
            </w:r>
            <w:r>
              <w:rPr>
                <w:rFonts w:ascii="Times New Roman" w:hAnsi="Times New Roman" w:eastAsia="Arial"/>
                <w:sz w:val="27"/>
                <w:szCs w:val="27"/>
                <w:vertAlign w:val="superscript"/>
              </w:rPr>
            </w:r>
          </w:p>
        </w:tc>
        <w:tc>
          <w:tcPr>
            <w:tcBorders>
              <w:bottom w:val="single" w:color="000000" w:sz="4" w:space="0"/>
            </w:tcBorders>
            <w:tcW w:w="17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/>
                <w:sz w:val="27"/>
                <w:szCs w:val="27"/>
                <w:vertAlign w:val="superscript"/>
              </w:rPr>
            </w:pPr>
            <w:r>
              <w:rPr>
                <w:rFonts w:ascii="Times New Roman" w:hAnsi="Times New Roman" w:eastAsia="Arial"/>
                <w:sz w:val="27"/>
                <w:szCs w:val="27"/>
                <w:vertAlign w:val="superscript"/>
              </w:rPr>
            </w:r>
            <w:r>
              <w:rPr>
                <w:rFonts w:ascii="Times New Roman" w:hAnsi="Times New Roman" w:eastAsia="Arial"/>
                <w:sz w:val="27"/>
                <w:szCs w:val="27"/>
                <w:vertAlign w:val="superscript"/>
              </w:rPr>
            </w:r>
            <w:r>
              <w:rPr>
                <w:rFonts w:ascii="Times New Roman" w:hAnsi="Times New Roman" w:eastAsia="Arial"/>
                <w:sz w:val="27"/>
                <w:szCs w:val="27"/>
                <w:vertAlign w:val="superscript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156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(дата)</w:t>
            </w:r>
            <w:r>
              <w:rPr>
                <w:rFonts w:ascii="Times New Roman" w:hAnsi="Times New Roman" w:eastAsia="Arial"/>
                <w:sz w:val="18"/>
                <w:szCs w:val="18"/>
              </w:rPr>
            </w:r>
            <w:r>
              <w:rPr>
                <w:rFonts w:ascii="Times New Roman" w:hAnsi="Times New Roman" w:eastAsia="Arial"/>
                <w:sz w:val="18"/>
                <w:szCs w:val="18"/>
              </w:rPr>
            </w:r>
          </w:p>
        </w:tc>
        <w:tc>
          <w:tcPr>
            <w:tcW w:w="14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/>
                <w:sz w:val="18"/>
                <w:szCs w:val="18"/>
              </w:rPr>
            </w:pPr>
            <w:r>
              <w:rPr>
                <w:rFonts w:ascii="Times New Roman" w:hAnsi="Times New Roman" w:eastAsia="Arial"/>
                <w:sz w:val="18"/>
                <w:szCs w:val="18"/>
              </w:rPr>
            </w:r>
            <w:r>
              <w:rPr>
                <w:rFonts w:ascii="Times New Roman" w:hAnsi="Times New Roman" w:eastAsia="Arial"/>
                <w:sz w:val="18"/>
                <w:szCs w:val="18"/>
              </w:rPr>
            </w:r>
            <w:r>
              <w:rPr>
                <w:rFonts w:ascii="Times New Roman" w:hAnsi="Times New Roman" w:eastAsia="Arial"/>
                <w:sz w:val="18"/>
                <w:szCs w:val="18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eastAsia="Arial"/>
                <w:sz w:val="18"/>
                <w:szCs w:val="18"/>
              </w:rPr>
            </w:r>
            <w:r>
              <w:rPr>
                <w:rFonts w:ascii="Times New Roman" w:hAnsi="Times New Roman" w:eastAsia="Arial"/>
                <w:sz w:val="18"/>
                <w:szCs w:val="18"/>
              </w:rPr>
            </w:r>
          </w:p>
        </w:tc>
        <w:tc>
          <w:tcPr>
            <w:tcW w:w="14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/>
                <w:sz w:val="18"/>
                <w:szCs w:val="18"/>
              </w:rPr>
            </w:pPr>
            <w:r>
              <w:rPr>
                <w:rFonts w:ascii="Times New Roman" w:hAnsi="Times New Roman" w:eastAsia="Arial"/>
                <w:sz w:val="18"/>
                <w:szCs w:val="18"/>
              </w:rPr>
            </w:r>
            <w:r>
              <w:rPr>
                <w:rFonts w:ascii="Times New Roman" w:hAnsi="Times New Roman" w:eastAsia="Arial"/>
                <w:sz w:val="18"/>
                <w:szCs w:val="18"/>
              </w:rPr>
            </w:r>
            <w:r>
              <w:rPr>
                <w:rFonts w:ascii="Times New Roman" w:hAnsi="Times New Roman" w:eastAsia="Arial"/>
                <w:sz w:val="18"/>
                <w:szCs w:val="18"/>
              </w:rPr>
            </w:r>
          </w:p>
        </w:tc>
        <w:tc>
          <w:tcPr>
            <w:tcW w:w="17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(расшифровка подписи)</w:t>
            </w:r>
            <w:r>
              <w:rPr>
                <w:rFonts w:ascii="Times New Roman" w:hAnsi="Times New Roman" w:eastAsia="Arial"/>
                <w:sz w:val="18"/>
                <w:szCs w:val="18"/>
              </w:rPr>
            </w:r>
            <w:r>
              <w:rPr>
                <w:rFonts w:ascii="Times New Roman" w:hAnsi="Times New Roman" w:eastAsia="Arial"/>
                <w:sz w:val="18"/>
                <w:szCs w:val="18"/>
              </w:rPr>
            </w:r>
          </w:p>
        </w:tc>
      </w:tr>
    </w:tbl>
    <w:p>
      <w:pPr>
        <w:rPr>
          <w:rFonts w:ascii="Times New Roman" w:hAnsi="Times New Roman" w:eastAsia="Arial"/>
          <w:sz w:val="20"/>
          <w:szCs w:val="20"/>
        </w:rPr>
      </w:pPr>
      <w:r>
        <w:rPr>
          <w:rFonts w:ascii="Times New Roman" w:hAnsi="Times New Roman" w:eastAsia="Arial"/>
          <w:sz w:val="20"/>
          <w:szCs w:val="20"/>
        </w:rPr>
      </w:r>
      <w:r>
        <w:rPr>
          <w:rFonts w:ascii="Times New Roman" w:hAnsi="Times New Roman" w:eastAsia="Arial"/>
          <w:sz w:val="20"/>
          <w:szCs w:val="20"/>
        </w:rPr>
      </w:r>
      <w:r>
        <w:rPr>
          <w:rFonts w:ascii="Times New Roman" w:hAnsi="Times New Roman" w:eastAsia="Arial"/>
          <w:sz w:val="20"/>
          <w:szCs w:val="20"/>
        </w:rPr>
      </w:r>
    </w:p>
    <w:p>
      <w:pPr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*обработка персональных данных – любое действие (операция) или совокупность действий (операций), совершаемых с использованием средств автоматизаци</w:t>
      </w:r>
      <w:r>
        <w:rPr>
          <w:rFonts w:ascii="Times New Roman" w:hAnsi="Times New Roman" w:eastAsia="Times New Roman"/>
          <w:sz w:val="20"/>
          <w:szCs w:val="20"/>
        </w:rPr>
        <w:t xml:space="preserve">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  <w:bookmarkStart w:id="0" w:name="undefined"/>
      <w:r/>
      <w:bookmarkEnd w:id="0"/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r>
        <w:rPr>
          <w:rFonts w:ascii="Times New Roman" w:hAnsi="Times New Roman" w:eastAsia="Times New Roman"/>
          <w:sz w:val="20"/>
          <w:szCs w:val="20"/>
        </w:rPr>
        <w:br w:type="page" w:clear="all"/>
      </w:r>
      <w:r/>
      <w:r>
        <w:rPr>
          <w:rFonts w:ascii="Times New Roman" w:hAnsi="Times New Roman" w:eastAsia="Times New Roman"/>
          <w:sz w:val="20"/>
          <w:szCs w:val="20"/>
        </w:rPr>
      </w:r>
      <w:r/>
      <w:r/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garantF1://12048567.6012" TargetMode="External"/><Relationship Id="rId10" Type="http://schemas.openxmlformats.org/officeDocument/2006/relationships/hyperlink" Target="garantF1://12048567.100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</cp:revision>
  <dcterms:created xsi:type="dcterms:W3CDTF">2025-07-01T07:35:00Z</dcterms:created>
  <dcterms:modified xsi:type="dcterms:W3CDTF">2025-07-11T08:33:48Z</dcterms:modified>
</cp:coreProperties>
</file>