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67"/>
        <w:ind w:left="5245" w:right="315"/>
        <w:jc w:val="both"/>
        <w:rPr>
          <w:b/>
          <w:lang w:val="ru-RU"/>
        </w:rPr>
      </w:pPr>
      <w:r>
        <w:rPr>
          <w:b/>
          <w:spacing w:val="-1"/>
          <w:lang w:val="ru-RU"/>
        </w:rPr>
        <w:t xml:space="preserve">УТВЕРЖДЕНО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1067"/>
        <w:ind w:left="5245" w:right="337"/>
        <w:jc w:val="both"/>
        <w:rPr>
          <w:lang w:val="ru-RU"/>
        </w:rPr>
      </w:pPr>
      <w:r>
        <w:rPr>
          <w:spacing w:val="-1"/>
          <w:lang w:val="ru-RU"/>
        </w:rPr>
        <w:t xml:space="preserve">решением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совета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Общественной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палаты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 xml:space="preserve">Новосибирской</w:t>
      </w:r>
      <w:r>
        <w:rPr>
          <w:spacing w:val="-1"/>
          <w:lang w:val="ru-RU"/>
        </w:rPr>
        <w:t xml:space="preserve"> области</w:t>
      </w:r>
      <w:r>
        <w:rPr>
          <w:lang w:val="ru-RU"/>
        </w:rPr>
      </w:r>
      <w:r>
        <w:rPr>
          <w:lang w:val="ru-RU"/>
        </w:rPr>
      </w:r>
    </w:p>
    <w:p>
      <w:pPr>
        <w:pStyle w:val="1067"/>
        <w:ind w:left="5245"/>
        <w:jc w:val="both"/>
        <w:rPr>
          <w:lang w:val="ru-RU"/>
        </w:rPr>
      </w:pPr>
      <w:r>
        <w:rPr>
          <w:lang w:val="ru-RU"/>
        </w:rPr>
        <w:t xml:space="preserve">от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«</w:t>
      </w:r>
      <w:r>
        <w:rPr>
          <w:lang w:val="ru-RU"/>
        </w:rPr>
        <w:t xml:space="preserve">23</w:t>
      </w:r>
      <w:r>
        <w:rPr>
          <w:lang w:val="ru-RU"/>
        </w:rPr>
        <w:t xml:space="preserve">»</w:t>
      </w:r>
      <w:r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апреля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 xml:space="preserve">202</w:t>
      </w:r>
      <w:r>
        <w:rPr>
          <w:spacing w:val="-1"/>
          <w:lang w:val="ru-RU"/>
        </w:rPr>
        <w:t xml:space="preserve">5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г.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</w:t>
      </w:r>
      <w:r>
        <w:rPr>
          <w:lang w:val="ru-RU"/>
        </w:rPr>
      </w:r>
      <w:r>
        <w:rPr>
          <w:lang w:val="ru-RU"/>
        </w:rPr>
      </w:r>
    </w:p>
    <w:p>
      <w:pPr>
        <w:ind w:left="5245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</w:r>
      <w:r>
        <w:rPr>
          <w:rFonts w:ascii="Times New Roman" w:hAnsi="Times New Roman" w:eastAsia="Times New Roman"/>
          <w:sz w:val="28"/>
          <w:szCs w:val="28"/>
          <w:lang w:val="ru-RU"/>
        </w:rPr>
      </w:r>
      <w:r>
        <w:rPr>
          <w:rFonts w:ascii="Times New Roman" w:hAnsi="Times New Roman" w:eastAsia="Times New Roman"/>
          <w:sz w:val="28"/>
          <w:szCs w:val="28"/>
          <w:lang w:val="ru-RU"/>
        </w:rPr>
      </w:r>
    </w:p>
    <w:p>
      <w:pPr>
        <w:pStyle w:val="975"/>
        <w:ind w:right="337"/>
        <w:jc w:val="center"/>
        <w:spacing w:before="0"/>
        <w:rPr>
          <w:spacing w:val="-1"/>
          <w:lang w:val="ru-RU"/>
        </w:rPr>
      </w:pPr>
      <w:r>
        <w:rPr>
          <w:spacing w:val="-1"/>
          <w:lang w:val="ru-RU"/>
        </w:rPr>
        <w:t xml:space="preserve">ПОЛОЖЕНИЕ</w:t>
      </w:r>
      <w:r>
        <w:rPr>
          <w:spacing w:val="-1"/>
          <w:lang w:val="ru-RU"/>
        </w:rPr>
      </w:r>
      <w:r>
        <w:rPr>
          <w:spacing w:val="-1"/>
          <w:lang w:val="ru-RU"/>
        </w:rPr>
      </w:r>
    </w:p>
    <w:p>
      <w:pPr>
        <w:pStyle w:val="1067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right="604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</w:t>
      </w:r>
      <w:r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порядке назначения</w:t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наблюдателей</w:t>
      </w:r>
      <w:r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Общественной палатой Новосибирской</w:t>
      </w:r>
      <w:r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области при проведении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голосования</w:t>
      </w:r>
      <w:r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на выборах </w:t>
      </w:r>
      <w:r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депутатов Законодательного Собрания Новосибирской области восьмого созыва, выборах депутатов города Новосибирска восьмого созыва и выборах в органы местного самоуправления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eastAsia="Times New Roman"/>
          <w:b/>
          <w:bCs/>
          <w:sz w:val="28"/>
          <w:szCs w:val="28"/>
          <w:lang w:val="ru-RU"/>
        </w:rPr>
        <w:t xml:space="preserve"> назначенных на 14 сентября 2025 года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pStyle w:val="1071"/>
        <w:spacing w:line="360" w:lineRule="auto"/>
        <w:rPr>
          <w:rFonts w:ascii="Times New Roman" w:hAnsi="Times New Roman" w:eastAsia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/>
        </w:rPr>
      </w:r>
    </w:p>
    <w:p>
      <w:pPr>
        <w:ind w:left="0" w:right="27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1.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Положение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порядке приёма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назначения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наблюдателей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Общественной палатой Новосибирской области </w:t>
      </w:r>
      <w:r>
        <w:rPr>
          <w:rFonts w:ascii="Times New Roman" w:hAnsi="Times New Roman"/>
          <w:sz w:val="28"/>
          <w:szCs w:val="28"/>
          <w:lang w:val="ru-RU"/>
        </w:rPr>
        <w:t xml:space="preserve">при проведении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голосования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 на выборах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депутатов Законодательного Собрания Новосибирской области восьмого созыва, выборах депутатов города Новосибирска восьмого созыва и выборах в органы местного самоуправления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назначенных на 14 сентября 2025 года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(далее</w:t>
      </w:r>
      <w:r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Положение)</w:t>
      </w:r>
      <w:r>
        <w:rPr>
          <w:rFonts w:ascii="Times New Roman" w:hAnsi="Times New Roman"/>
          <w:spacing w:val="19"/>
          <w:sz w:val="28"/>
          <w:szCs w:val="28"/>
          <w:lang w:val="ru-RU"/>
        </w:rPr>
        <w:t xml:space="preserve"> разработано </w:t>
      </w:r>
      <w:r>
        <w:rPr>
          <w:rFonts w:ascii="Times New Roman" w:hAnsi="Times New Roman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соответствии</w:t>
      </w:r>
      <w:r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</w:t>
      </w:r>
      <w:r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  <w:lang w:val="ru-RU"/>
        </w:rPr>
        <w:t xml:space="preserve">Федеральным законом</w:t>
      </w:r>
      <w:r>
        <w:rPr>
          <w:rFonts w:ascii="Times New Roman" w:hAnsi="Times New Roman"/>
          <w:sz w:val="28"/>
          <w:szCs w:val="28"/>
          <w:lang w:val="ru-RU"/>
        </w:rPr>
        <w:t xml:space="preserve"> от 12 июня 2002 г. № 67-ФЗ «Об основных гарантиях избирательных прав и права на участие в референдуме граждан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Российской Федерации» (далее – Федеральный закон № 67-ФЗ)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  <w:lang w:val="ru-RU"/>
        </w:rPr>
        <w:t xml:space="preserve">, </w:t>
      </w:r>
      <w:r>
        <w:rPr>
          <w:rFonts w:ascii="Times New Roman" w:hAnsi="Times New Roman" w:eastAsiaTheme="minorEastAsia"/>
          <w:sz w:val="28"/>
          <w:szCs w:val="28"/>
          <w:lang w:val="ru-RU"/>
        </w:rPr>
        <w:t xml:space="preserve">Законом Новосибирской области от 17.07.2006 №</w:t>
      </w:r>
      <w:r>
        <w:rPr>
          <w:rFonts w:ascii="Times New Roman" w:hAnsi="Times New Roman" w:eastAsiaTheme="minor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Theme="minorEastAsia"/>
          <w:sz w:val="28"/>
          <w:szCs w:val="28"/>
          <w:lang w:val="ru-RU"/>
        </w:rPr>
        <w:t xml:space="preserve">19-ОЗ </w:t>
      </w:r>
      <w:r>
        <w:rPr>
          <w:rFonts w:ascii="Times New Roman" w:hAnsi="Times New Roman" w:eastAsiaTheme="minorEastAsia"/>
          <w:sz w:val="28"/>
          <w:szCs w:val="28"/>
          <w:lang w:val="ru-RU"/>
        </w:rPr>
        <w:t xml:space="preserve">(ред. от 28.11.2024) </w:t>
      </w:r>
      <w:r>
        <w:rPr>
          <w:rFonts w:ascii="Times New Roman" w:hAnsi="Times New Roman" w:eastAsiaTheme="minorEastAsia"/>
          <w:color w:val="000000"/>
          <w:sz w:val="28"/>
          <w:szCs w:val="28"/>
          <w:lang w:val="ru-RU"/>
        </w:rPr>
        <w:t xml:space="preserve">«Об избирательных комиссиях, комиссиях референдума в Новосибирской области»,</w:t>
      </w:r>
      <w:r>
        <w:rPr>
          <w:rFonts w:ascii="Times New Roman" w:hAnsi="Times New Roman" w:eastAsiaTheme="minorEastAsia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Законом Новосибирской области от 28.12.2016 № 133-ОЗ "Об Общественной палате Новосибирской области"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  <w:lang w:val="ru-RU"/>
        </w:rPr>
        <w:t xml:space="preserve">, нормативными правовыми актами Российской Федерации, нормативными актами Центральной избирательной комиссии Российской Федерации (далее – ЦИК России) и избирательной комиссии, организующей выборы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депутатов Законодательного Собрания Новосибирской области восьмого созыва, выборы депутатов города Новосибирска восьмого созыва и выборы в органы местного самоуправления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назначенные на 14 сентября 2025 года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, Регламентом Общественной палаты Новосибирской области (далее-Регламент), решениями Общественной палаты Новосибирской области (далее – Общественная палата) и совета Общественной палаты. </w:t>
      </w:r>
      <w:r>
        <w:rPr>
          <w:rFonts w:ascii="Times New Roman" w:hAnsi="Times New Roman"/>
          <w:spacing w:val="-1"/>
          <w:sz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71"/>
        <w:ind w:firstLine="709"/>
        <w:jc w:val="both"/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2.</w:t>
      </w:r>
      <w:r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Общественные объединения, профессиональные и творческие союзы, объединения работодателей и их ассоциации, профессиональные объединения, а также иные некоммерческие организации, созданные для представления и защиты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интересов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профессиональных и социальных групп, имеющие государственную регистрацию (далее – общественные объединения, иные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некоммерческие организации), общественные палаты (советы) муниципальных образований, иные объединения граждан </w:t>
      </w:r>
      <w:r>
        <w:rPr>
          <w:rFonts w:ascii="Times New Roman" w:hAnsi="Times New Roman"/>
          <w:sz w:val="28"/>
          <w:szCs w:val="28"/>
          <w:lang w:val="ru-RU"/>
        </w:rPr>
        <w:t xml:space="preserve">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вправе внести в Общественную палату предложения о назначении наблюдателей в избирательные комиссии, располо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женные на территории 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области.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Для назначения наблюдателями могут быть предложены кандидатуры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граждан Российской Федерации (далее – представители), обладающих активным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избирательным правом на соответствующих выборах.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Гражданин Российской Федерации, достигший на день проведения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голосования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восемнадцатилетнего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возраста,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исключением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граждан,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признанных судом недееспособными или содержащихся в местах лишения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свободы по приговору суда, обладающий активным избирательным правом на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соответствующих выборах, вправе внести в Общественную палату предложение о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назначении своей кандидатуры наблюдателем в соответствующую избирательную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комиссию.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проведении выборов в органы государственной власти субъекта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Российской Федерации, выборов в органы местного самоуправления на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территории соответствующего субъекта Российской Федерации наблюдателем</w:t>
      </w:r>
      <w: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может быть назначен гражданин Российской Федерации, обладающий активным</w:t>
      </w:r>
      <w: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избирательным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правом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выборах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органы</w:t>
      </w:r>
      <w: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государственной</w:t>
      </w:r>
      <w: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власти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соответствующего субъекта Российской Федерации.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Не могут вносить в Общественную палату предложения о назначении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наблюдателей в избирательные комиссии следующие организации: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а) политические партии;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б) религиозные организации;</w:t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в) общественные объединения, иные некоммерческие организации, которым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соответствии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Федеральным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законом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от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25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июля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2002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года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№ 114-ФЗ «О противодействии экстремистской деятельности» (далее 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Федеральный закон «О противодействии экстремистской деятельности»)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вынесено предупреждение в письменной форме о недопустимости осуществления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экстремистской деятельности, – в течение одного года со дня вынесения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предупреждения, если оно не было признано судом незаконным;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г) общественные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объединения,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иные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некоммерческие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организации,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деятельность которых приостановлена в соответствии с Федеральным законом «О</w:t>
      </w:r>
      <w: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противодействии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экстремистской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деятельности»,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если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решение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приостановлении не было признано судом незаконным;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д) иностранные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организации,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международные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организации,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международные общественные движения и иностранные агенты;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е)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иностранные и международные неправительственные организации,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деятельность которых признана нежелательной на территории Российской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Федерации в соответствии со статьей 3.1 Федерального закона от 28 декабря 2012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года № 272-ФЗ «О мерах воздействия на лиц, причастных к нарушениям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основополагающих прав и свобод человека, прав и свобод граждан Российской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Федерации».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Наблюдателями не могут быть выборные должностные лица,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сенаторы Российской Федерации, депутаты, высшие должностные лица субъектов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Российской Федерации, главы местных администраций, лица, находящиеся в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непосредственном подчинении этих должностных лиц, судьи, прокуроры, члены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избирательных комиссий с правом решающего голоса, за исключением членов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избирательных комиссий, полномочия которых были приостановлены в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соответствии с пунктом 7 статьи 29 Федерального закона № 67-ФЗ, лица,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включенные в реестр иностранных агентов, лица, сведения о которых включены в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единый реестр сведений о лицах, причастных к деятельности экстремистской или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террористической организации.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Общественному объединению и иной некоммерческой организации,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общественной палате (совету) муниципального образования, иному объединению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граждан Российской Федерации при внесении в Общественную палату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предложения о назначении наблюдателя(-ей) в избирательную(-ые) комиссию(-и)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необходимо представить: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а) заявление о внесении в Общественную палату предложения о назначении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наблюдателя(-ей) (Приложение № 1 к настоящему Положению – рекомендуемый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образец заявления);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б) решение руководящего органа общественного объединения, иной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некоммерческой организации, общественной палаты (совета) муниципального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образования, уполномоченного органа иного объединения граждан Российской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Федерации о внесении в Общественную палату предложения о назначении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наблюдателя(-ей) (Приложение № 2 к настоящему Положению – рекомендуемый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образец решения);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в) сведения в таблично-списочной форме о кандидатурах от общественного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объединения, иной некоммерческой организации, общественной палаты (совета)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муниципального образования, уполномоченного органа иного объединения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граждан Российской Федерации, предлагаемых для назначения наблюдателями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№ 3 к настоящему Положению – рекомендуемая форма сведений о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кандидатурах);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г) копию устава общественного объединения, иной некоммерческой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организации, заверенную руководителем организации; копию положения (иного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документа), регулирующего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муниципального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деятельность общественной палаты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образования;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копию</w:t>
      </w:r>
      <w: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положения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(иного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(совета)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документа),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регулирующего деятельность иного объединения граждан Российской Федерации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соответственно;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д) заявления о согласии выдвигаемых кандидатур быть наблюдателями, об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обязательстве соблюдать Кодекс этики общественного наблюдателя, об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отсутствии ограничений, предусмотренных Федеральным законом № 67-ФЗ, для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назначения наблюдателем, а также о согласии на обработку персональных данных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№ 4 к настоящему Положению – форма заявления);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е) копии страниц 2-3 и 4-5 паспорта гражданина Российской Федерации, 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также иных страниц, содержащих актуальные сведения об адресе регистрации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гражданина по месту жительства, или копия документа, заменяющего паспорт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гражданина Российской Федерации и содержащего сведения об адресе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регистрации гражданина по месту жительства (представляется на каждого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представителя в соответствии с порядком нумерации сведений в Приложении № 3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 настоящему Положению);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ж)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согласие выдвигаемых кандидатур на обработку персональных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данных, разрешенных субъектом персональных данных для распространения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№ 6 к настоящему Положению – форма заявления);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з) иные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документы,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которые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общественное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объединение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иная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некоммерческая организация, общественная палата (совет) муниципального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образования, иное объединение граждан Российской Федерации считают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необходимым представить.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8. Гражданину Российской Федерации при внесении в Общественную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палату предложения о назначении своей кандидатуры наблюдателем необходимо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представить: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а) заявление гражданина Российской Федерации о выдвижении своей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кандидатуры для назначения наблюдателем, содержащее сведения о согласии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быть наблюдателем, об обязательстве соблюдать Кодекс этики общественного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наблюдателя, об отсутствии ограничений на выдвижение в качестве наблюдателя,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предусмотренных Федеральным законом № 67-ФЗ, и согласие на обработку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персональных данных (Приложение № 4 к настоящему Положению – форма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заявления);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б) сведения о гражданине Российской Федерации (Приложение № 5 к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настоящему Положению – форма сведений о кандидатуре);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в) копии страниц 2-3 и 4-5 паспорта гражданина Российской Федерации, 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также иных страниц, содержащих актуальные сведения об адресе регистрации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гражданина по месту жительства, или копию документа, заменяющего паспорт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гражданина Российской Федерации и содержащего сведения об адресе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регистрации гражданина по месту жительства;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г) согласие на обработку персональных данных, разрешенных субъектом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персональных данных для распространения (Приложение № 6 к настоящему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Положению – форма заявления);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д) иные документы, которые гражданин Российской Федерации считает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необходимым представить.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9. Дата и время начала и окончания приема заявлений и прилагаемых к ним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документов определяется решением совета Общественной палаты, которое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публикуется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сайте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Общественной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палаты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информационно-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телекоммуникационной сети «Интернет».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10.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Заявление и прилагаемые к нему документы представляются в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Общественную палату в обязательном порядке на бумажном носителе.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11.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Прием заявлений и прилагаемых к ним документов осуществляется 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Общественной палате по адресу: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г. Новосибирск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Державина д.7/ул. Мичурина д. 19, 5 этаж, офис 3,4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:lang w:val="ru-RU"/>
          <w14:ligatures w14:val="none"/>
        </w:rPr>
      </w:r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12. Заявления и прилагаемые к ним документы могут доставляться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нарочным порядком, курьерской доставкой, почтовым отправлением с пометкой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 конверте «Наблюдение за выборами». Кроме того, сведения согласно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приложениям №№ 3 и 5 к настоящему Положению предоставляются на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электронном носителе в пронумерованных файлах форматов «.doc», «.docx»,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«.rtf». Заявитель(-и) обязан(-ы) обеспечить тождественность указанных сведений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бумажном и электронном виде.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13. Почтой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России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документы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необходимо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направлять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заказным</w:t>
      </w:r>
      <w: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отправлением.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14. Датой приема заявления и прилагаемых к нему документов является дата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поступления в Общественную палату заявления и прилагаемых к нему документов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 бумажном носителе и одновременно в электронном виде.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15. Заявления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прилагаемые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ним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документы,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поступившие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Общественную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палату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истечении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срока,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установленного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советом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Общественной палаты для направления заявлений и иных документов, не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рассматриваются.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16. Заявления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прилагаемые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ним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документы,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поступившие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Общественную палату, передаются в Рабочую группу Общественной палаты по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общественному контролю за голосованием (далее – Рабочая группа).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17. Задачами Рабочей группы являются:</w:t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а) прием заявлений и прилагаемых к ним документов, поступающих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Общественную палату;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б) организация работы с поступающими заявлениями и прилагаемыми к ним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документами;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в) проверка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достоверности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сведений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содержащихся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(информации),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(содержащейся) в заявлениях и прилагаемых к ним документах, в том числе на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соответствие</w:t>
      </w:r>
      <w: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требованиям</w:t>
      </w:r>
      <w: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законодательства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Российской</w:t>
      </w:r>
      <w: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Федерации,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нормативных правовых актов и настоящего Положения;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г) формирование единого списка наблюдателей с учетом положений пункта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4 статьи 30 Федерального закона № 67-ФЗ;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д) подготовка единого списка наблюдателей, иных проектов документов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вынесения их на рассмотрение в порядке, предусмотренном Регламентом,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советом Общественной палаты или секретарем (председателем) Общественной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палаты;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е) подготовка и заполнение форм направлений наблюдателя;</w:t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ж) обеспечение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получения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гражданами</w:t>
      </w:r>
      <w: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Российской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Федерации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направлений наблюдателя.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18. Совет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Общественной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палаты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или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председатель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Общественной палаты в порядке, предусмотренном Регламентом, принимает</w:t>
      </w:r>
      <w: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решение о назначении наблюдателей в соответствующие избирательные</w:t>
      </w:r>
      <w: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комиссии.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19. В случае назначения советом Общественной палаты или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председателем Общественной палаты гражданина Российской Федерации</w:t>
      </w:r>
      <w: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наблюдателем Общественная палата выдает ему направление в письменной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форме, которым удостоверяются полномочия наблюдателя.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20. В направлении указываются фамилия, имя и отчество (при наличии)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наблюдателя, адрес его места жительства, номер избирательного участка,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наименование избирательной комиссии, в которую он направляется, а также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делается запись об отсутствии ограничений, предусмотренных пунктом 4 статьи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30 Федерального закона № 67-ФЗ. Указание каких-либо дополнительных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сведений о наблюдателе не требуется. В направлении может быть указан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действующий номер телефона наблюдателя для установления с ним оперативной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связи в случае необходимости. Форма направления наблюдателя Общественной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палаты приведена в Приложении № 7 к настоящему Положению.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21. Общественная палата не позднее чем за три дня до дня (первого дня)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голосования (дня досрочного голосования) представляет список назначенных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наблюдателей в соответствующую территориальную избирательную комиссию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назначении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наблюдателей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территориальную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или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участковую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избирательную комиссию). В данном списке указываются фамилия, имя 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отчество каждого наблюдателя, дата рождения, серия, номер и дата выдачи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паспорта или документа, заменяющего паспорт гражданина, адрес его места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жительства, номер избирательного участка (в случае назначения наблюдателя в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участковую избирательную комиссию), наименование избирательной комиссии (в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случае назначения наблюдателя в территориальную избирательную комиссию), в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которую он направляется, дата осуществления наблюдения, контактный телефон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наблюдателя.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Списки назначенных наблюдателей представляются на бумажном носителе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 (или) в машиночитаемом виде по формам и в порядке, которые установлены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организующей соответствующие выборы комиссией.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22. Направления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наблюдателей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от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Общественной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палаты,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списки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назначенных наблюдателей удостоверяются подписью председателя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Общественной палаты, а в период его отсутствия –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одним из заместителей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председателя Общественной палаты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либо по решению совета Общественной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палаты руководителем либо заместителем руководителя Рабочей группы 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заверяются печатью Общественной палаты, либо специальной печатью для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оформления направления наблюдателя.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23. Направление должно быть представлено наблюдателем в избирательную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комиссию, в которую он назначен, в день, предшествующий первому дню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голосования (досрочного голосования), либо непосредственно в день голосования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(досрочного голосования).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24. Направление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может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быть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представлено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только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наблюдателем,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указанным в списке назначенных наблюдателей.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Аппарат Общественной палаты по поручению Рабочей группы обеспечивает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ведение списков назначенных наблюдателей, а также их направление в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избирательные комиссии в соответствии с требованиями пункта 71 статьи 30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Федерального закона № 67-ФЗ.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25. Особенности представления в Общественную палату данных по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наблюдателям, в том числе за дистанционным электронным голосованием, могут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быть установлены дополнительно, в соответствии с требованиями ЦИК России и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иных организующих выборы избирательных комиссий.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26. Вопросы, не урегулированные настоящим Положением, определяются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решениями совета Общественной палаты.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/>
    </w:p>
    <w:p>
      <w:pPr>
        <w:pStyle w:val="107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shd w:val="nil" w:color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 w:type="page" w:clear="all"/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ind w:left="3969"/>
        <w:jc w:val="right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Приложение  № 1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left="3969"/>
        <w:jc w:val="right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spacing w:line="240" w:lineRule="exact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(Оформляется на бланке)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vertAlign w:val="superscript"/>
          <w:lang w:eastAsia="ru-RU"/>
        </w:rPr>
        <w:footnoteReference w:id="2"/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ind w:left="5812"/>
        <w:jc w:val="center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left="5812"/>
        <w:jc w:val="center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 Общественную палату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left="5812"/>
        <w:jc w:val="center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32"/>
          <w:szCs w:val="32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32"/>
          <w:szCs w:val="32"/>
          <w:lang w:val="ru-RU" w:eastAsia="ru-RU"/>
        </w:rPr>
        <w:t xml:space="preserve">Заявление</w:t>
      </w:r>
      <w:r>
        <w:rPr>
          <w:rFonts w:ascii="Times New Roman" w:hAnsi="Times New Roman" w:eastAsia="Times New Roman"/>
          <w:b/>
          <w:color w:val="000000" w:themeColor="text1"/>
          <w:sz w:val="32"/>
          <w:szCs w:val="32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32"/>
          <w:szCs w:val="32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ind w:right="-2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о внесении в Общественную палату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предложения о назначении наблюдател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-ей) в соответствующую (-ие) избирательную (- ие) комиссию (-и)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r>
    </w:p>
    <w:p>
      <w:pPr>
        <w:ind w:right="-2"/>
        <w:jc w:val="both"/>
        <w:rPr>
          <w:rFonts w:ascii="Times New Roman" w:hAnsi="Times New Roman" w:eastAsia="Times New Roman"/>
          <w:color w:val="000000" w:themeColor="text1"/>
          <w:sz w:val="14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4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4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4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 соответствии с решением_____________________________________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(наименование руководящего органа общественного объединения, иной некоммерческой организации,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О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___________________________от «___»_____________20__г., №__________  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br/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(полное наименование 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предлагаетс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я(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ются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) кандидатура(ы) для назначения в качестве наблюдателя(ей)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наблюдателя(ей) в избирательные комиссии, расположенные на территории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(Приложение № 3).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</w:p>
    <w:p>
      <w:pPr>
        <w:ind w:firstLine="709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Прилагаемые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numPr>
          <w:ilvl w:val="0"/>
          <w:numId w:val="14"/>
        </w:numPr>
        <w:ind w:left="142" w:right="-2" w:firstLine="567"/>
        <w:jc w:val="both"/>
        <w:widowControl/>
        <w:tabs>
          <w:tab w:val="left" w:pos="993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Решение руководящего органа,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о внесении в Общественную палату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предложения о назначении наблюдател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ей) в избирательные комиссии, расположенные на территории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на ___ л.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numPr>
          <w:ilvl w:val="0"/>
          <w:numId w:val="14"/>
        </w:numPr>
        <w:ind w:left="142" w:right="-2" w:firstLine="567"/>
        <w:jc w:val="both"/>
        <w:widowControl/>
        <w:tabs>
          <w:tab w:val="left" w:pos="993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Копия устава общественного объединения, иной некоммерческой организации, заверенная руководителем организации, копия положения (иного документа), регулирующего деятельность общественной палаты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(совета) муниципального образования; копия положения (иного документа), регулирующего деятельность иного объединения граждан Российской Федерации на ___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numPr>
          <w:ilvl w:val="0"/>
          <w:numId w:val="14"/>
        </w:numPr>
        <w:ind w:left="142" w:right="-2" w:firstLine="567"/>
        <w:jc w:val="both"/>
        <w:widowControl/>
        <w:tabs>
          <w:tab w:val="left" w:pos="993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Сведения в таблично-списочной форме о кандидатурах от общественного объединения,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предлагаемых для назначения наблюдателями в избирательные комиссии, расположенные на территории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(Приложение № 3 – форма сведений о кандидатурах) на ___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numPr>
          <w:ilvl w:val="0"/>
          <w:numId w:val="14"/>
        </w:numPr>
        <w:ind w:left="142" w:right="-2" w:firstLine="567"/>
        <w:jc w:val="both"/>
        <w:widowControl/>
        <w:tabs>
          <w:tab w:val="left" w:pos="993" w:leader="none"/>
        </w:tabs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Заявления о согл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асии выдвигаемых кандидатур быть наблюдателями, об обязательстве соблюдать Кодекс этики общественного наблюдателя, об отсутствии ограничений для назначения наблюдателем, а также о согласии на обработку персональных данных (Приложение № 4 – форма заявления)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на ___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.</w:t>
      </w:r>
      <w:r>
        <w:rPr>
          <w:rFonts w:eastAsiaTheme="minorEastAsia"/>
          <w:color w:val="000000" w:themeColor="text1"/>
          <w:sz w:val="28"/>
          <w:szCs w:val="28"/>
          <w:lang w:val="ru-RU" w:eastAsia="ru-RU"/>
        </w:rPr>
      </w:r>
      <w:r>
        <w:rPr>
          <w:rFonts w:eastAsiaTheme="minorEastAsia"/>
          <w:color w:val="000000" w:themeColor="text1"/>
          <w:sz w:val="28"/>
          <w:szCs w:val="28"/>
          <w:lang w:val="ru-RU" w:eastAsia="ru-RU"/>
        </w:rPr>
      </w:r>
    </w:p>
    <w:p>
      <w:pPr>
        <w:numPr>
          <w:ilvl w:val="0"/>
          <w:numId w:val="14"/>
        </w:numPr>
        <w:ind w:left="142" w:right="-2" w:firstLine="567"/>
        <w:jc w:val="both"/>
        <w:widowControl/>
        <w:tabs>
          <w:tab w:val="left" w:pos="993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Копии страниц 2-3 и 4-5 паспорта гражданина Российской Федерации, а также иных страниц, содержащих актуальные сведения об адресе регистрации гражданина по месту жительств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а, или копия документа, заменяющего паспорт гражданина Российской Федерации и содержащего сведения об адресе регистрации гражданина по месту жительства (представляется на каждого представителя в соответствии с порядком нумерации сведений в Приложении № 3)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на ___ л.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numPr>
          <w:ilvl w:val="0"/>
          <w:numId w:val="14"/>
        </w:numPr>
        <w:ind w:left="142" w:right="-2" w:firstLine="567"/>
        <w:jc w:val="both"/>
        <w:widowControl/>
        <w:tabs>
          <w:tab w:val="left" w:pos="993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Согласие выдвигаемых кандидатур на обработку персональных данных, разрешенных субъектом персональных данных для распространения (Приложение № 6 – форма заявления), на ____л.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Всего на ___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 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(полное наименование 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не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является политической партией; религиозной организацией; общественным объединением, иной некоммерческой организацией, которой в соответствии с Федеральным законом от 25.07.2002 № 114-ФЗ «О противодействии экстремистской деятельности» (далее – Федеральный з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 (в течение одного года со дня вынесения предупреждения, если оно не было признано судом незаконным);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общественным объединением, иной некоммерческой организацией, деятельность которой при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незаконным; иностранной организацией, международной организацией и международным общественным движением;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некоммерческой организацией, незарегистрированным общественным объединением, выполняющим функции ин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остранного агента, и иностранным средством массовой информации, выполняющим функции иностранного агента, российским юридическим лицом, информация о которых включена в реестр иностранных средств массовой информации, выполняющих функции иностранного агента;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иностранной и международной неправительственной организацией, деятельность которой признана нежелательной на территории Российской Федерации в соответствии со статьей 3.1.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Федерального закона от 28.12.2012 № 272-ФЗ «О мерах воздействия на лиц, причастных к нарушениям основополагающих прав и свобод человека, прав и свобод граждан Российской Федерации».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tabs>
          <w:tab w:val="left" w:pos="5760" w:leader="none"/>
          <w:tab w:val="left" w:pos="6480" w:leader="none"/>
          <w:tab w:val="left" w:pos="7200" w:leader="none"/>
          <w:tab w:val="left" w:pos="7560" w:leader="none"/>
          <w:tab w:val="left" w:pos="8460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Руководитель    ____________________/____________________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tabs>
          <w:tab w:val="left" w:pos="5760" w:leader="none"/>
          <w:tab w:val="left" w:pos="6480" w:leader="none"/>
          <w:tab w:val="left" w:pos="7200" w:leader="none"/>
          <w:tab w:val="left" w:pos="7560" w:leader="none"/>
          <w:tab w:val="left" w:pos="8460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                                                                                (подпись)                         (инициалы, фамилия)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tabs>
          <w:tab w:val="left" w:pos="5760" w:leader="none"/>
          <w:tab w:val="left" w:pos="6480" w:leader="none"/>
          <w:tab w:val="left" w:pos="7200" w:leader="none"/>
          <w:tab w:val="left" w:pos="7560" w:leader="none"/>
          <w:tab w:val="left" w:pos="8460" w:leader="none"/>
        </w:tabs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м.п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                             </w:t>
      </w:r>
      <w:r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  <w:t xml:space="preserve"> «___»_____________20___г.</w:t>
      </w:r>
      <w:r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</w:r>
    </w:p>
    <w:p>
      <w:pPr>
        <w:shd w:val="nil" w:color="auto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left="3969"/>
        <w:jc w:val="right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left="3969"/>
        <w:jc w:val="right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П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риложение № 2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</w:r>
    </w:p>
    <w:p>
      <w:pPr>
        <w:jc w:val="right"/>
        <w:rPr>
          <w:rFonts w:ascii="Times New Roman" w:hAnsi="Times New Roman" w:eastAsia="Times New Roman"/>
          <w:color w:val="000000" w:themeColor="text1"/>
          <w:sz w:val="28"/>
          <w:szCs w:val="24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4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4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4"/>
          <w:lang w:val="ru-RU" w:eastAsia="ru-RU"/>
        </w:rPr>
      </w:r>
    </w:p>
    <w:p>
      <w:pPr>
        <w:jc w:val="center"/>
        <w:spacing w:line="240" w:lineRule="exact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(Оформляется на бланке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vertAlign w:val="superscript"/>
          <w:lang w:eastAsia="ru-RU"/>
        </w:rPr>
        <w:footnoteReference w:id="3"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) 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jc w:val="right"/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  <w:t xml:space="preserve">ПРОТОКОЛ № ____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заседания 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(наименование руководящего органа общественного объединения,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Город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  <w:t xml:space="preserve">_____________                                                          «____»______________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20__ г.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  Присутствовали:                                          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  1. 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    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(Ф.И.О.)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  2. 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708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ind w:firstLine="708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(Ф.И.О.)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  3. 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    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(Ф.И.О.)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 соответствии с п. ______ устава (положения, иного документа, регулирующего деятельность общественной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(наименование руководящего органа общественного объединения,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(наименование общественного объединения, иной некоммерческой организации, общественной палаты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12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2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2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2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является правомочным.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  <w:t xml:space="preserve">Повестка дня: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14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14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14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14"/>
          <w:szCs w:val="28"/>
          <w:lang w:val="ru-RU" w:eastAsia="ru-RU"/>
        </w:rPr>
      </w:r>
    </w:p>
    <w:p>
      <w:pPr>
        <w:ind w:firstLine="567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внесении в Общественную палату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предложения о назначении наблюдател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ей) в избирательные комиссии, расположенные на территории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567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Слушали: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_______________________________________________________________,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left="708" w:firstLine="708"/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(указать Ф.И.О. и должность)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0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О внесении в Общественную палату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предложения о назначении наблюдател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ей) в избирательные комиссии, расположенные на территории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0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8"/>
          <w:lang w:val="ru-RU" w:eastAsia="ru-RU"/>
        </w:rPr>
      </w:r>
    </w:p>
    <w:p>
      <w:pPr>
        <w:ind w:firstLine="708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Решили: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567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1.Внести в Общественную палату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предложения о назначении наблюдател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ей) в избирательные комиссии, расположенные на территории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количестве ____ кандидатур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2.Представить в Общественную палату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сведения о выдвигаемо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й(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ых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) кандидатуре(ах) для назначения наблюдателем(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лями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) в избирательные комиссии, расположенные на территории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по утвержденной форме.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567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3.Представить в Общественную палату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заявлени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е(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я) выдвигаемой(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ых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) кандидатуры(р) о согласии быть наблюдателем(ми) в избирательные комиссии, расположенные на территории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, об обязательстве соблюдать Кодекс этики общественного наблюдателя, об отсутствии ограничений для назначения наблюдателем, а также о согласии на обработку персональных данных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</w:r>
    </w:p>
    <w:p>
      <w:pPr>
        <w:ind w:firstLine="567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  <w:t xml:space="preserve">4.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Представить в Общественную палату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согласие (-я)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выдвигаемой(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ых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) кандидатуры(р) 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56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Председатель заседания              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      _________________________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  <w:t xml:space="preserve">(Ф.И.О.)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</w:r>
    </w:p>
    <w:p>
      <w:pPr>
        <w:ind w:left="4956" w:firstLine="708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(подпись)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Секретарь заседания                                    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  <w:t xml:space="preserve">______________________(Ф.И.О.)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                                                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подпись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М.П.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709" w:right="680" w:bottom="851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right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eastAsia="ru-RU"/>
        </w:rPr>
        <w:t xml:space="preserve"> № 3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vertAlign w:val="superscript"/>
          <w:lang w:val="ru-RU" w:eastAsia="ru-RU"/>
        </w:rPr>
        <w:t xml:space="preserve">*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</w:p>
    <w:tbl>
      <w:tblPr>
        <w:tblStyle w:val="832"/>
        <w:tblW w:w="154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5"/>
        <w:gridCol w:w="806"/>
        <w:gridCol w:w="1907"/>
        <w:gridCol w:w="2268"/>
        <w:gridCol w:w="1701"/>
        <w:gridCol w:w="1134"/>
        <w:gridCol w:w="1134"/>
        <w:gridCol w:w="992"/>
        <w:gridCol w:w="992"/>
        <w:gridCol w:w="850"/>
        <w:gridCol w:w="1276"/>
        <w:gridCol w:w="1134"/>
        <w:gridCol w:w="850"/>
      </w:tblGrid>
      <w:tr>
        <w:tblPrEx/>
        <w:trPr/>
        <w:tc>
          <w:tcPr>
            <w:gridSpan w:val="13"/>
            <w:tcW w:w="1544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Сведения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о кандидатур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е(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ах) общественного объединения, иной некоммерческой организации, предлагаемой(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ых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) для назначения наблюдателем(ми) в избирательные комиссии, расположенные на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территории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Новосибирской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области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</w:r>
          </w:p>
        </w:tc>
      </w:tr>
      <w:tr>
        <w:tblPrEx/>
        <w:trPr>
          <w:trHeight w:val="85"/>
        </w:trPr>
        <w:tc>
          <w:tcPr>
            <w:tcW w:w="40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А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907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Б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В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Г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Д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Е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Ж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З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И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К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Л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М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3036"/>
        </w:trPr>
        <w:tc>
          <w:tcPr>
            <w:tcW w:w="40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№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ФИО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907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Число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месяц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рождения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Данные паспорта или иного документа, удостоверяющего личность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(серия, номер, кем и когда выдан, код подразделения)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Адрес регистрации гражданина по месту жительства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(наименование субъекта Российской Федерации, района, города, 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иного населенного пункта, улицы, номер дома и квартиры)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Адрес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электронной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почты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Номер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телефона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</w:r>
            <w:r>
              <w:rPr>
                <w:rFonts w:ascii="Times New Roman" w:hAnsi="Times New Roman"/>
                <w:i/>
                <w:color w:val="000000" w:themeColor="text1"/>
              </w:rPr>
            </w:r>
            <w:r>
              <w:rPr>
                <w:rFonts w:ascii="Times New Roman" w:hAnsi="Times New Roman"/>
                <w:i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Новосибирской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области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для назначения наблюдателем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Избирательная комиссия, рекомендуемая для назначения наблюдателем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Уведомление о наличии согласия быть наблюдателем, об обязательстве соблюдать Кодекс этики общественного наблюдателя, об отсутствии ограничений, для назначения наблюдателем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Уведомление о наличии согласия на обработку персональных данных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Уведомление о наличии согласия на обработку персональных данных</w:t>
            </w:r>
            <w:r>
              <w:t xml:space="preserve">, разрешенных субъектом персональных данных для распространения</w:t>
            </w:r>
            <w:r/>
          </w:p>
        </w:tc>
      </w:tr>
      <w:tr>
        <w:tblPrEx/>
        <w:trPr>
          <w:trHeight w:val="512"/>
        </w:trPr>
        <w:tc>
          <w:tcPr>
            <w:tcW w:w="405" w:type="dxa"/>
            <w:textDirection w:val="lrTb"/>
            <w:noWrap w:val="false"/>
          </w:tcPr>
          <w:p>
            <w:pPr>
              <w:pStyle w:val="1071"/>
              <w:numPr>
                <w:ilvl w:val="0"/>
                <w:numId w:val="12"/>
              </w:numPr>
              <w:contextualSpacing/>
              <w:ind w:left="0" w:firstLine="0"/>
              <w:jc w:val="both"/>
              <w:widowControl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8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Иванов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Иван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Петрович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90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01.01.1991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Новосибирское</w:t>
            </w:r>
            <w:r>
              <w:rPr>
                <w:rFonts w:ascii="Times New Roman" w:hAnsi="Times New Roman"/>
                <w:color w:val="000000" w:themeColor="text1"/>
              </w:rPr>
              <w:t xml:space="preserve">региональное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отделение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ВОО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0001 123456,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выдан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01.01.2001 ОМВД России по г.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Новосибирску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, 001-001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Новосибирск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, ул.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Тверская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, д.1, кв.1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ivanovip001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@yandex.ru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+79880123456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Калачеевский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район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Имеется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Имеется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имеется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05" w:type="dxa"/>
            <w:textDirection w:val="lrTb"/>
            <w:noWrap w:val="false"/>
          </w:tcPr>
          <w:p>
            <w:pPr>
              <w:pStyle w:val="1071"/>
              <w:numPr>
                <w:ilvl w:val="0"/>
                <w:numId w:val="12"/>
              </w:numPr>
              <w:contextualSpacing/>
              <w:ind w:left="0" w:firstLine="0"/>
              <w:jc w:val="both"/>
              <w:widowControl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907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05" w:type="dxa"/>
            <w:textDirection w:val="lrTb"/>
            <w:noWrap w:val="false"/>
          </w:tcPr>
          <w:p>
            <w:pPr>
              <w:pStyle w:val="1071"/>
              <w:numPr>
                <w:ilvl w:val="0"/>
                <w:numId w:val="12"/>
              </w:numPr>
              <w:contextualSpacing/>
              <w:ind w:left="0" w:firstLine="0"/>
              <w:jc w:val="both"/>
              <w:widowControl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907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05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…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0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907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vertAlign w:val="superscript"/>
          <w:lang w:val="ru-RU" w:eastAsia="ru-RU"/>
        </w:rPr>
        <w:t xml:space="preserve">*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Сведения предоставляются в формате </w:t>
      </w:r>
      <w:r>
        <w:rPr>
          <w:rFonts w:ascii="Times New Roman" w:hAnsi="Times New Roman"/>
          <w:sz w:val="28"/>
          <w:szCs w:val="28"/>
        </w:rPr>
        <w:t xml:space="preserve">Excel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lang w:val="ru-RU"/>
        </w:rPr>
        <w:sectPr>
          <w:footnotePr/>
          <w:endnotePr/>
          <w:type w:val="nextPage"/>
          <w:pgSz w:w="16838" w:h="11906" w:orient="landscape"/>
          <w:pgMar w:top="1701" w:right="1134" w:bottom="850" w:left="113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</w:p>
    <w:p>
      <w:pPr>
        <w:jc w:val="right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№ 4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>
        <w:tblPrEx/>
        <w:trPr/>
        <w:tc>
          <w:tcPr>
            <w:shd w:val="clear" w:color="auto" w:fill="auto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left="1451"/>
              <w:jc w:val="center"/>
              <w:rPr>
                <w:rFonts w:ascii="Times New Roman" w:hAnsi="Times New Roman" w:eastAsia="Times New Roman"/>
                <w:color w:val="000000" w:themeColor="text1"/>
                <w:sz w:val="28"/>
                <w:szCs w:val="26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6"/>
                <w:lang w:val="ru-RU" w:eastAsia="ru-RU"/>
              </w:rPr>
              <w:t xml:space="preserve">В Общественную палату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6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6"/>
                <w:lang w:val="ru-RU" w:eastAsia="ru-RU"/>
              </w:rPr>
            </w:r>
          </w:p>
          <w:p>
            <w:pPr>
              <w:ind w:left="1451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Новосибирской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области</w:t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ru-RU" w:eastAsia="ru-RU"/>
              </w:rPr>
            </w:r>
          </w:p>
        </w:tc>
      </w:tr>
    </w:tbl>
    <w:p>
      <w:pPr>
        <w:ind w:left="4500"/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6"/>
          <w:lang w:val="ru-RU" w:eastAsia="ru-RU"/>
        </w:rPr>
        <w:outlineLvl w:val="0"/>
      </w:pPr>
      <w:r>
        <w:rPr>
          <w:rFonts w:ascii="Times New Roman" w:hAnsi="Times New Roman" w:eastAsia="Times New Roman"/>
          <w:b/>
          <w:color w:val="000000" w:themeColor="text1"/>
          <w:sz w:val="28"/>
          <w:szCs w:val="26"/>
          <w:lang w:val="ru-RU" w:eastAsia="ru-RU"/>
        </w:rPr>
        <w:t xml:space="preserve">Заявление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6"/>
          <w:lang w:val="ru-RU" w:eastAsia="ru-RU"/>
        </w:rPr>
        <w:t xml:space="preserve">.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6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6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Я, _________________________________________________________,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ind w:firstLine="709"/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(Фамилия, имя, отчество)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____________ г.р., паспорт (или документ, заменяющий паспорт) серия ____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(число, месяц, год рождения)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номер _________, выдан ________ 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г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. 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ind w:left="2123" w:firstLine="709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(дата выдачи)                                    (кем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выдан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)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_______________________________________, код подразделения _______,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зарегистрированны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й(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ая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) по адресу: 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jc w:val="center"/>
        <w:tabs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4"/>
          <w:szCs w:val="26"/>
          <w:lang w:val="ru-RU" w:eastAsia="ru-RU"/>
        </w:rPr>
      </w:pPr>
      <w:r>
        <w:rPr>
          <w:rFonts w:ascii="Times New Roman" w:hAnsi="Times New Roman"/>
          <w:color w:val="000000" w:themeColor="text1"/>
          <w:sz w:val="20"/>
          <w:lang w:val="ru-RU"/>
        </w:rPr>
        <w:t xml:space="preserve">(наименование субъекта РФ, района, города, иного населенного пункта, улицы, номер дома и квартиры)</w:t>
      </w:r>
      <w:r>
        <w:rPr>
          <w:rFonts w:ascii="Times New Roman" w:hAnsi="Times New Roman" w:eastAsia="Times New Roman"/>
          <w:color w:val="000000" w:themeColor="text1"/>
          <w:sz w:val="24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6"/>
          <w:lang w:val="ru-RU" w:eastAsia="ru-RU"/>
        </w:rPr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выражаю свое согласие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быть наблюдателем в избирательной комиссии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6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6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6"/>
          <w:szCs w:val="26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(наименование избирательной комиссии,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_________________________________________________________________________________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для участковой избирательной комиссии – также номер избирательного участка, 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с указанием субъекта Российской Федерации)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и прошу рассмотреть вопрос о моем назначении наблюдателем.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Я подтверждаю, что обязуюсь соблюдать положения Кодекса этики общественного наблюдателя.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</w:p>
    <w:p>
      <w:pPr>
        <w:ind w:right="113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Я уведомляю, что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у меня отсутствуют ограничения, предусмотренные Федеральным законом от 12 июня 2002 г.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и подтверждаю, что: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я являюсь совершеннолетним гражданином Российской Федерации;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я не являюсь вы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борным должностным лицом, депутатом,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Федерации), главой местной администрации, лицом, находящимся в непосредстве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нном подчинении этих должностных лиц, судьей, прокурором, членом избирательной комиссии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от 12.06.2002 № 67-ФЗ «Об основных гарантиях избирательных прав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права на участие в референдуме граждан Российской Федерации», лицом, включенным в реестр иностранных агентов, лицом, сведения о котором включены в единый реестр сведений о лицах, причастных к деятельности экстремистской  или террористической организации;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</w:p>
    <w:p>
      <w:pPr>
        <w:ind w:firstLine="709"/>
        <w:jc w:val="both"/>
        <w:spacing w:after="120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 не являюсь гражданином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, признанным судом недееспособным или содержащимся в местах лишения свободы по приговору суда.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«____» _____________20___ г.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  <w:t xml:space="preserve">_____________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(подпись)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540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Кроме того, я, ________________________________________________,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ind w:firstLine="709"/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(Фамилия, имя, отчество)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 соответствии со статьей 9 Федерального закона от 27 июля 2006 года № 152-ФЗ «О персональных данных» даю согласие Общественной палате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аппарату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Общественной палаты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статьи 3 Федерального закона от 27 июля 2006 года № 152-ФЗ «О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персональных данных» в целях реализации полномочий Общественной палаты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по назначению наблюдателей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в соответствующую (-ие) избирательную (- ые) комиссии, расположенные на территории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области.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Настоящее согласие действует со дня его подписания и до дня отзыва в письменной форме.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«____» _____________20___ г.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  <w:t xml:space="preserve">_____________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ind w:firstLine="540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          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подпись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</w:p>
    <w:p>
      <w:pPr>
        <w:ind w:firstLine="540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</w:p>
    <w:p>
      <w:pPr>
        <w:ind w:firstLine="54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ind w:firstLine="540"/>
        <w:rPr>
          <w:rFonts w:ascii="Times New Roman" w:hAnsi="Times New Roman" w:eastAsia="Times New Roman"/>
          <w:color w:val="000000" w:themeColor="text1"/>
          <w:sz w:val="28"/>
          <w:szCs w:val="20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color w:val="000000" w:themeColor="text1"/>
          <w:sz w:val="28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0"/>
          <w:lang w:eastAsia="ru-RU"/>
        </w:rPr>
      </w:r>
    </w:p>
    <w:p>
      <w:pPr>
        <w:jc w:val="right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5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ru-RU"/>
        </w:rPr>
        <w:t xml:space="preserve">*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ru-RU"/>
        </w:rPr>
      </w:r>
    </w:p>
    <w:tbl>
      <w:tblPr>
        <w:tblStyle w:val="832"/>
        <w:tblW w:w="15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5"/>
        <w:gridCol w:w="1081"/>
        <w:gridCol w:w="1175"/>
        <w:gridCol w:w="1384"/>
        <w:gridCol w:w="1134"/>
        <w:gridCol w:w="1134"/>
        <w:gridCol w:w="1276"/>
        <w:gridCol w:w="1134"/>
        <w:gridCol w:w="992"/>
        <w:gridCol w:w="1417"/>
        <w:gridCol w:w="1276"/>
        <w:gridCol w:w="1276"/>
        <w:gridCol w:w="1417"/>
      </w:tblGrid>
      <w:tr>
        <w:tblPrEx/>
        <w:trPr/>
        <w:tc>
          <w:tcPr>
            <w:gridSpan w:val="13"/>
            <w:tcW w:w="15450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Сведения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о гражданине Российской Федерации для назначения наблюдателем в избирательную комиссию, расположенную на территории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Новосибирской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области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85"/>
        </w:trPr>
        <w:tc>
          <w:tcPr>
            <w:tcW w:w="75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А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17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Б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В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Г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Д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Е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Ж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З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И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К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Л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М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3036"/>
        </w:trPr>
        <w:tc>
          <w:tcPr>
            <w:tcW w:w="75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№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ФИО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7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Число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месяц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рождения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Статус кандидата в наблюдатели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Данные паспорта или иного документа, удостоверяющего личность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(серия, номер, кем и когда выдан, код подразделения)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Адрес регистрации гражданина по месту жительства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(наименование субъекта Российской Федерации, района, города, 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иного населенного пункта, улицы, номер дома и квартиры)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Адрес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электрон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</w:rPr>
              <w:t xml:space="preserve">ной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почты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Номер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</w:rPr>
              <w:t xml:space="preserve">го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телефона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</w:r>
            <w:r>
              <w:rPr>
                <w:rFonts w:ascii="Times New Roman" w:hAnsi="Times New Roman"/>
                <w:i/>
                <w:color w:val="000000" w:themeColor="text1"/>
              </w:rPr>
            </w:r>
            <w:r>
              <w:rPr>
                <w:rFonts w:ascii="Times New Roman" w:hAnsi="Times New Roman"/>
                <w:i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Муниципальный район Воронежской области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для назначения наблюдателем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Избирательная комиссия, рекомендуемая для назначения наблюдателем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Уведомление о наличии согласия быть наблюдателем, об обязательстве соблюдать Кодекс этики общественного наблюдателя, об отсутствии ограничений, для назначения наблюдателем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Уведомление о наличии согласия на обработку персональных данных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Уведомление о наличии согласия на обработку персональных данных</w:t>
            </w:r>
            <w:r>
              <w:t xml:space="preserve">, разрешенных субъектом персональных данных для распространения</w:t>
            </w:r>
            <w:r/>
          </w:p>
        </w:tc>
      </w:tr>
      <w:tr>
        <w:tblPrEx/>
        <w:trPr>
          <w:trHeight w:val="512"/>
        </w:trPr>
        <w:tc>
          <w:tcPr>
            <w:tcW w:w="755" w:type="dxa"/>
            <w:textDirection w:val="lrTb"/>
            <w:noWrap w:val="false"/>
          </w:tcPr>
          <w:p>
            <w:pPr>
              <w:pStyle w:val="1071"/>
              <w:numPr>
                <w:ilvl w:val="0"/>
                <w:numId w:val="13"/>
              </w:numPr>
              <w:contextualSpacing/>
              <w:ind w:left="0" w:firstLine="0"/>
              <w:jc w:val="both"/>
              <w:widowControl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08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Иванов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Иван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Петрович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7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01.01.1991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Самовыдвиже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нец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0001 123456, выдан 01.01.2001 ОМВД России по г.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Новосибирск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, 001-001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Новосибирск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, ул.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Тверская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, д.1, кв.1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ivanovip001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@yandex.ru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+79880123456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Новосибирской</w:t>
            </w:r>
            <w:r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области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Подпись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Подпись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Подпись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vertAlign w:val="superscript"/>
          <w:lang w:val="ru-RU" w:eastAsia="ru-RU"/>
        </w:rPr>
        <w:t xml:space="preserve">*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Сведения предоставляются в формате </w:t>
      </w:r>
      <w:r>
        <w:rPr>
          <w:rFonts w:ascii="Times New Roman" w:hAnsi="Times New Roman"/>
          <w:sz w:val="28"/>
          <w:szCs w:val="28"/>
        </w:rPr>
        <w:t xml:space="preserve">Excel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540"/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  <w:sectPr>
          <w:footnotePr/>
          <w:endnotePr/>
          <w:type w:val="nextPage"/>
          <w:pgSz w:w="16838" w:h="11906" w:orient="landscape"/>
          <w:pgMar w:top="1701" w:right="1134" w:bottom="850" w:left="113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</w:r>
    </w:p>
    <w:p>
      <w:pPr>
        <w:jc w:val="right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№ 6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</w:r>
    </w:p>
    <w:tbl>
      <w:tblPr>
        <w:tblStyle w:val="832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jc w:val="right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В Общественную палату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От____________________________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</w:rPr>
            </w:r>
          </w:p>
          <w:p>
            <w:pPr>
              <w:jc w:val="center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_________________________________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  <w:lang w:eastAsia="ru-RU"/>
              </w:rPr>
              <w:t xml:space="preserve">(адрес электронной почты или почтовый адрес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</w:rPr>
            </w:r>
          </w:p>
          <w:p>
            <w:pPr>
              <w:jc w:val="center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___________________________________________</w:t>
              <w:br/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  <w:lang w:eastAsia="ru-RU"/>
              </w:rPr>
              <w:t xml:space="preserve">субъекта персональных данных)</w:t>
            </w:r>
            <w:r>
              <w:rPr>
                <w:vertAlign w:val="superscript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</w:rPr>
            </w:r>
          </w:p>
          <w:p>
            <w:pPr>
              <w:jc w:val="center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________________________________________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vertAlign w:val="superscript"/>
                <w:lang w:eastAsia="ru-RU"/>
              </w:rPr>
              <w:t xml:space="preserve">(номер телефона)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right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jc w:val="center"/>
        <w:spacing w:line="240" w:lineRule="auto"/>
        <w:tabs>
          <w:tab w:val="left" w:pos="1134" w:leader="none"/>
        </w:tabs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Согласие 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Я,________________________________________________________________________________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</w:p>
    <w:p>
      <w:pPr>
        <w:jc w:val="center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vertAlign w:val="superscript"/>
          <w:lang w:eastAsia="ru-RU"/>
        </w:rPr>
        <w:t xml:space="preserve">(фамилия, имя, отчество)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vertAlign w:val="superscript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vertAlign w:val="superscript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В соответствии со ст. 10.1 Федерального закона от 27.07.2006 № 152-ФЗ “О персональных данных”, в целях назначения меня наблюдателем в избирательную комиссии,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  <w:t xml:space="preserve">даю согласие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Общественной палате Новосибирской области, аппарат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у Общественной палаты Новосибирской области, расположенному по адресу: г. Новосибирск, ул. Державина, 7/ ул. Мичурина, 19, сведения об информационных ресурсах оператора :https://www.______.ru), на обработку в форме распространения моих персональных данных.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Категории и перечень моих персональных данных, на обработку в форме распространения которых я даю согласие: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  <w:t xml:space="preserve">Персональные данные: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</w:p>
    <w:p>
      <w:pPr>
        <w:pStyle w:val="1071"/>
        <w:numPr>
          <w:ilvl w:val="0"/>
          <w:numId w:val="16"/>
        </w:num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Фамилия, имя, отчество;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071"/>
        <w:numPr>
          <w:ilvl w:val="0"/>
          <w:numId w:val="16"/>
        </w:num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Дата рождения;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071"/>
        <w:numPr>
          <w:ilvl w:val="0"/>
          <w:numId w:val="16"/>
        </w:num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Серия, номер и дата выдачи паспорта или документа, заменяющего паспорт гражданина;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071"/>
        <w:numPr>
          <w:ilvl w:val="0"/>
          <w:numId w:val="16"/>
        </w:num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Адрес места жительства;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071"/>
        <w:numPr>
          <w:ilvl w:val="0"/>
          <w:numId w:val="16"/>
        </w:num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Адрес электронной почты;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071"/>
        <w:numPr>
          <w:ilvl w:val="0"/>
          <w:numId w:val="16"/>
        </w:num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Номер контактного телефона.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Условия и запреты на обработку вышеуказанных персональных данных (.9 ст.10.1 Федерального закона от 27.07.2006 № 152 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“О персональных данных”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) (нужное отмечено галочкой)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84596</wp:posOffset>
                </wp:positionH>
                <wp:positionV relativeFrom="paragraph">
                  <wp:posOffset>-25521</wp:posOffset>
                </wp:positionV>
                <wp:extent cx="183714" cy="170866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83714" cy="170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3072;o:allowoverlap:true;o:allowincell:true;mso-position-horizontal-relative:text;margin-left:6.66pt;mso-position-horizontal:absolute;mso-position-vertical-relative:text;margin-top:-2.01pt;mso-position-vertical:absolute;width:14.47pt;height:13.45pt;mso-wrap-distance-left:9.07pt;mso-wrap-distance-top:0.00pt;mso-wrap-distance-right:9.07pt;mso-wrap-distance-bottom:0.00pt;visibility:visible;" fillcolor="#FFFFFF" strokecolor="#223962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  <w:t xml:space="preserve">         не устанавливаю;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84597</wp:posOffset>
                </wp:positionH>
                <wp:positionV relativeFrom="paragraph">
                  <wp:posOffset>-25521</wp:posOffset>
                </wp:positionV>
                <wp:extent cx="183714" cy="170866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83713" cy="170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3072;o:allowoverlap:true;o:allowincell:true;mso-position-horizontal-relative:text;margin-left:6.66pt;mso-position-horizontal:absolute;mso-position-vertical-relative:text;margin-top:-2.01pt;mso-position-vertical:absolute;width:14.47pt;height:13.45pt;mso-wrap-distance-left:9.07pt;mso-wrap-distance-top:0.00pt;mso-wrap-distance-right:9.07pt;mso-wrap-distance-bottom:0.00pt;rotation:0;visibility:visible;" fillcolor="#FFFFFF" strokecolor="#223962" strokeweight="1.00pt">
                <v:stroke dashstyle="solid"/>
              </v:shape>
            </w:pict>
          </mc:Fallback>
        </mc:AlternateContent>
        <w:t xml:space="preserve">           ус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танавливаю запрет на передачу (кроме предоставления доступа) этих данных оператором неограниченному кругу лиц;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84597</wp:posOffset>
                </wp:positionH>
                <wp:positionV relativeFrom="paragraph">
                  <wp:posOffset>0</wp:posOffset>
                </wp:positionV>
                <wp:extent cx="183714" cy="170866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83713" cy="170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3072;o:allowoverlap:true;o:allowincell:true;mso-position-horizontal-relative:text;margin-left:6.66pt;mso-position-horizontal:absolute;mso-position-vertical-relative:text;margin-top:0.00pt;mso-position-vertical:absolute;width:14.47pt;height:13.45pt;mso-wrap-distance-left:9.07pt;mso-wrap-distance-top:0.00pt;mso-wrap-distance-right:9.07pt;mso-wrap-distance-bottom:0.00pt;rotation:0;visibility:visible;" fillcolor="#FFFFFF" strokecolor="#223962" strokeweight="1.00pt">
                <v:stroke dashstyle="solid"/>
              </v:shape>
            </w:pict>
          </mc:Fallback>
        </mc:AlternateContent>
        <w:t xml:space="preserve">           устанавливаю запрет на обработку (кроме полуения доступа) этих данных неограниченным кругом лиц;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-7260</wp:posOffset>
                </wp:positionH>
                <wp:positionV relativeFrom="paragraph">
                  <wp:posOffset>53343</wp:posOffset>
                </wp:positionV>
                <wp:extent cx="183714" cy="170866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83713" cy="170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3072;o:allowoverlap:true;o:allowincell:true;mso-position-horizontal-relative:text;margin-left:-0.57pt;mso-position-horizontal:absolute;mso-position-vertical-relative:text;margin-top:4.20pt;mso-position-vertical:absolute;width:14.47pt;height:13.45pt;mso-wrap-distance-left:9.07pt;mso-wrap-distance-top:0.00pt;mso-wrap-distance-right:9.07pt;mso-wrap-distance-bottom:0.00pt;rotation:0;visibility:visible;" fillcolor="#FFFFFF" strokecolor="#223962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        устанавливаю условия обработки (кроме получения доступа) этих данных неограниченным кругом лиц:________________________________________________________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-7260</wp:posOffset>
                </wp:positionH>
                <wp:positionV relativeFrom="paragraph">
                  <wp:posOffset>1025950</wp:posOffset>
                </wp:positionV>
                <wp:extent cx="183714" cy="170866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83713" cy="170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3072;o:allowoverlap:true;o:allowincell:true;mso-position-horizontal-relative:text;margin-left:-0.57pt;mso-position-horizontal:absolute;mso-position-vertical-relative:text;margin-top:80.78pt;mso-position-vertical:absolute;width:14.47pt;height:13.45pt;mso-wrap-distance-left:9.07pt;mso-wrap-distance-top:0.00pt;mso-wrap-distance-right:9.07pt;mso-wrap-distance-bottom:0.00pt;rotation:0;visibility:visible;" fillcolor="#FFFFFF" strokecolor="#223962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Условия, при которых полученные персональные д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анные могут передаваться оператором только по его внутренней сети, обеспечивающей доступ к информациилишь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        не устанавливаю;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-7260</wp:posOffset>
                </wp:positionH>
                <wp:positionV relativeFrom="paragraph">
                  <wp:posOffset>237013</wp:posOffset>
                </wp:positionV>
                <wp:extent cx="183714" cy="170866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83713" cy="170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3072;o:allowoverlap:true;o:allowincell:true;mso-position-horizontal-relative:text;margin-left:-0.57pt;mso-position-horizontal:absolute;mso-position-vertical-relative:text;margin-top:18.66pt;mso-position-vertical:absolute;width:14.47pt;height:13.45pt;mso-wrap-distance-left:9.07pt;mso-wrap-distance-top:0.00pt;mso-wrap-distance-right:9.07pt;mso-wrap-distance-bottom:0.00pt;rotation:0;visibility:visible;" fillcolor="#FFFFFF" strokecolor="#223962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         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устанавливаю_________________________________________________________________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______________________________________________</w:t>
      </w:r>
      <w:r>
        <w:rPr>
          <w:highlight w:val="none"/>
        </w:rPr>
        <w:t xml:space="preserve">_______________________________________</w:t>
      </w:r>
      <w:r>
        <w:rPr>
          <w:highlight w:val="none"/>
        </w:rPr>
      </w:r>
      <w:r/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  <w:t xml:space="preserve">Настоящее согласие действует со дня его подписания и до дня его отзыва в письменной форме.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“______”___________20___г.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ind w:left="0"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vertAlign w:val="superscript"/>
          <w:lang w:eastAsia="ru-RU"/>
        </w:rPr>
        <w:t xml:space="preserve">(фамилия, имя, отчество)                                                                                                                                                         (подпись)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highlight w:val="none"/>
          <w:vertAlign w:val="superscript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vertAlign w:val="superscript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</w:rPr>
      </w:r>
    </w:p>
    <w:p>
      <w:pPr>
        <w:shd w:val="nil" w:color="auto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jc w:val="right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№ 6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5616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  <w:lang w:eastAsia="ru-RU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color w:val="000000" w:themeColor="text1"/>
                <w:sz w:val="23"/>
                <w:szCs w:val="23"/>
                <w:lang w:val="ru-RU" w:eastAsia="ru-RU"/>
              </w:rPr>
              <w:t xml:space="preserve">_____________________________________________ </w:t>
            </w:r>
            <w:r>
              <w:rPr>
                <w:rFonts w:ascii="Times New Roman" w:hAnsi="Times New Roman" w:eastAsia="Times New Roman"/>
                <w:color w:val="000000" w:themeColor="text1"/>
                <w:sz w:val="23"/>
                <w:szCs w:val="23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3"/>
                <w:szCs w:val="23"/>
                <w:lang w:val="ru-RU"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  <w:t xml:space="preserve">(наименование избирательной комиссии, 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</w:p>
          <w:p>
            <w:pP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  <w:t xml:space="preserve">____________________________________________________________ 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  <w:t xml:space="preserve"> для участковой избирательной комиссии – 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  <w:t xml:space="preserve">____________________________________________________________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  <w:br/>
              <w:t xml:space="preserve">также номер избирательного участка, с указанием субъекта ____________________________________________________________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  <w:br/>
              <w:t xml:space="preserve">Российской Федерации)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</w:p>
          <w:p>
            <w:pPr>
              <w:rPr>
                <w:rFonts w:ascii="Times New Roman" w:hAnsi="Times New Roman" w:eastAsia="Times New Roman"/>
                <w:color w:val="000000" w:themeColor="text1"/>
                <w:sz w:val="18"/>
                <w:szCs w:val="32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32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32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32"/>
                <w:lang w:val="ru-RU" w:eastAsia="ru-RU"/>
              </w:rPr>
            </w:r>
          </w:p>
        </w:tc>
      </w:tr>
    </w:tbl>
    <w:p>
      <w:pPr>
        <w:rPr>
          <w:rFonts w:ascii="Times New Roman" w:hAnsi="Times New Roman" w:eastAsia="Times New Roman"/>
          <w:color w:val="000000" w:themeColor="text1"/>
          <w:sz w:val="2"/>
          <w:szCs w:val="32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"/>
          <w:szCs w:val="32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"/>
          <w:szCs w:val="32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"/>
          <w:szCs w:val="32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  <w:t xml:space="preserve">НАПРАВЛЕНИЕ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8"/>
          <w:lang w:val="ru-RU" w:eastAsia="ru-RU"/>
        </w:rPr>
      </w:r>
    </w:p>
    <w:p>
      <w:pPr>
        <w:pStyle w:val="765"/>
        <w:ind w:left="0" w:right="0" w:firstLine="0"/>
        <w:jc w:val="both"/>
        <w:spacing w:before="0"/>
        <w:shd w:val="clear" w:color="ffffff" w:fill="ffffff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 соответствии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со статьей 30 </w:t>
      </w:r>
      <w:r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12 июня 2002 г. № 67-ФЗ 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val="ru-RU" w:eastAsia="ru-RU"/>
        </w:rPr>
        <w:t xml:space="preserve">Общественная палата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направляет наблюдателем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в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  <w14:ligatures w14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br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(наименование избирательной комиссии,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_________________________________________________________________________________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для участковой избирательной комиссии – также номер избирательного участка, 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с указанием субъекта Российской Федерации)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___________________________________________________________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ab/>
        <w:t xml:space="preserve">______________ г.р.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(фамилия, имя, отчество)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  <w:t xml:space="preserve">(число, месяц, год рождения)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проживающег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о(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ую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) по адресу: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(наименование субъекта Российской Федерации, района</w:t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  <w:lang w:val="ru-RU" w:eastAsia="ru-RU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города, 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____________________________________________________________________________________________,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иного населенного пункта, улицы, номер дома и квартиры)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контактный телефон: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 (номер мобильного телефона)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Ограничения, предусмотренные</w:t>
      </w:r>
      <w:r>
        <w:rPr>
          <w:rFonts w:ascii="Times New Roman" w:hAnsi="Times New Roman"/>
          <w:sz w:val="28"/>
          <w:szCs w:val="28"/>
          <w:lang w:val="ru-RU"/>
        </w:rPr>
        <w:t xml:space="preserve"> пунктом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4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статьи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30 </w:t>
      </w:r>
      <w:r>
        <w:rPr>
          <w:rFonts w:ascii="Times New Roman" w:hAnsi="Times New Roman"/>
          <w:sz w:val="28"/>
          <w:szCs w:val="28"/>
          <w:lang w:val="ru-RU"/>
        </w:rPr>
        <w:t xml:space="preserve">Федерального закона от 12 июня 2002 г. № 67-ФЗ 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 отношении указанного наблюдателя отсутствуют.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7"/>
        <w:gridCol w:w="3016"/>
        <w:gridCol w:w="3188"/>
      </w:tblGrid>
      <w:tr>
        <w:tblPrEx/>
        <w:trPr>
          <w:trHeight w:val="642"/>
        </w:trPr>
        <w:tc>
          <w:tcPr>
            <w:tcW w:w="3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уполномоченного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лица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0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подпись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tcW w:w="31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_____________________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инициалы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фамилия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МП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ind w:firstLine="540"/>
        <w:jc w:val="both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 w:themeColor="text1"/>
          <w:sz w:val="24"/>
          <w:szCs w:val="24"/>
          <w:lang w:val="ru-RU" w:eastAsia="ru-RU"/>
        </w:rPr>
        <w:t xml:space="preserve">Примечание. </w:t>
      </w:r>
      <w:r>
        <w:rPr>
          <w:rFonts w:ascii="Times New Roman" w:hAnsi="Times New Roman" w:eastAsia="Times New Roman"/>
          <w:color w:val="000000" w:themeColor="text1"/>
          <w:lang w:val="ru-RU" w:eastAsia="ru-RU"/>
        </w:rPr>
        <w:t xml:space="preserve">Направление действительно при предъявлении паспорта гражданина Российской Федерации или документа, заменяющего паспорт гражданина Российской Федерации.</w:t>
      </w:r>
      <w:r>
        <w:rPr>
          <w:lang w:val="ru-RU"/>
        </w:rPr>
      </w:r>
      <w:r>
        <w:rPr>
          <w:lang w:val="ru-RU"/>
        </w:rPr>
      </w:r>
    </w:p>
    <w:sectPr>
      <w:headerReference w:type="default" r:id="rId10"/>
      <w:footnotePr/>
      <w:endnotePr/>
      <w:type w:val="nextPage"/>
      <w:pgSz w:w="11906" w:h="16838" w:orient="portrait"/>
      <w:pgMar w:top="851" w:right="567" w:bottom="1134" w:left="1418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58"/>
        <w:jc w:val="both"/>
        <w:rPr>
          <w:lang w:val="ru-RU"/>
        </w:rPr>
      </w:pPr>
      <w:r>
        <w:rPr>
          <w:rStyle w:val="960"/>
        </w:rPr>
        <w:footnoteRef/>
      </w:r>
      <w:r>
        <w:rPr>
          <w:lang w:val="ru-RU"/>
        </w:rPr>
        <w:t xml:space="preserve">Оформляется на бланке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</w:t>
      </w:r>
      <w:r>
        <w:rPr>
          <w:color w:val="000000"/>
          <w:lang w:val="ru-RU"/>
        </w:rPr>
        <w:t xml:space="preserve"> (при наличии бланка)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</w:footnote>
  <w:footnote w:id="3">
    <w:p>
      <w:pPr>
        <w:pStyle w:val="958"/>
        <w:jc w:val="both"/>
        <w:rPr>
          <w:lang w:val="ru-RU"/>
        </w:rPr>
      </w:pPr>
      <w:r>
        <w:rPr>
          <w:rStyle w:val="960"/>
        </w:rPr>
        <w:footnoteRef/>
      </w:r>
      <w:r>
        <w:rPr>
          <w:lang w:val="ru-RU"/>
        </w:rPr>
        <w:t xml:space="preserve">Оформляется на бланке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(при наличии бланка).</w:t>
      </w:r>
      <w:r>
        <w:rPr>
          <w:lang w:val="ru-RU"/>
        </w:rPr>
      </w:r>
      <w:r>
        <w:rPr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01536948"/>
      <w:docPartObj>
        <w:docPartGallery w:val="Page Numbers (Top of Page)"/>
        <w:docPartUnique w:val="true"/>
      </w:docPartObj>
      <w:rPr/>
    </w:sdtPr>
    <w:sdtContent>
      <w:p>
        <w:pPr>
          <w:pStyle w:val="109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14</w:t>
        </w:r>
        <w:r>
          <w:fldChar w:fldCharType="end"/>
        </w:r>
        <w:r/>
      </w:p>
    </w:sdtContent>
  </w:sdt>
  <w:p>
    <w:pPr>
      <w:pStyle w:val="1098"/>
      <w:jc w:val="righ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988418"/>
      <w:docPartObj>
        <w:docPartGallery w:val="Page Numbers (Top of Page)"/>
        <w:docPartUnique w:val="true"/>
      </w:docPartObj>
      <w:rPr/>
    </w:sdtPr>
    <w:sdtContent>
      <w:p>
        <w:pPr>
          <w:pStyle w:val="1094"/>
          <w:jc w:val="center"/>
        </w:pPr>
        <w:r/>
        <w:r/>
      </w:p>
      <w:p>
        <w:pPr>
          <w:pStyle w:val="109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19</w:t>
        </w:r>
        <w:r>
          <w:fldChar w:fldCharType="end"/>
        </w:r>
        <w:r/>
      </w:p>
    </w:sdtContent>
  </w:sdt>
  <w:p>
    <w:pPr>
      <w:pStyle w:val="10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286"/>
      </w:pPr>
      <w:rPr>
        <w:rFonts w:ascii="Times New Roman" w:hAnsi="Times New Roman" w:eastAsia="Times New Roman" w:cs="Times New Roman"/>
        <w:spacing w:val="1"/>
        <w:sz w:val="28"/>
        <w:szCs w:val="28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2502" w:hanging="375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0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375" w:hanging="375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none"/>
      <w:pStyle w:val="975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14"/>
  </w:num>
  <w:num w:numId="11">
    <w:abstractNumId w:val="6"/>
  </w:num>
  <w:num w:numId="12">
    <w:abstractNumId w:val="8"/>
  </w:num>
  <w:num w:numId="13">
    <w:abstractNumId w:val="11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>
    <w:name w:val="Heading 1"/>
    <w:basedOn w:val="799"/>
    <w:next w:val="799"/>
    <w:link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5">
    <w:name w:val="Heading 2"/>
    <w:basedOn w:val="799"/>
    <w:next w:val="799"/>
    <w:link w:val="8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6">
    <w:name w:val="Heading 3"/>
    <w:basedOn w:val="799"/>
    <w:next w:val="799"/>
    <w:link w:val="8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7">
    <w:name w:val="Heading 4"/>
    <w:basedOn w:val="799"/>
    <w:next w:val="799"/>
    <w:link w:val="8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8">
    <w:name w:val="Heading 5"/>
    <w:basedOn w:val="799"/>
    <w:next w:val="799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9">
    <w:name w:val="Heading 6"/>
    <w:basedOn w:val="799"/>
    <w:next w:val="799"/>
    <w:link w:val="8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799"/>
    <w:next w:val="799"/>
    <w:link w:val="8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799"/>
    <w:next w:val="799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799"/>
    <w:next w:val="799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Title Char"/>
    <w:basedOn w:val="800"/>
    <w:link w:val="821"/>
    <w:uiPriority w:val="10"/>
    <w:rPr>
      <w:sz w:val="48"/>
      <w:szCs w:val="48"/>
    </w:rPr>
  </w:style>
  <w:style w:type="character" w:styleId="774">
    <w:name w:val="Subtitle Char"/>
    <w:basedOn w:val="800"/>
    <w:link w:val="823"/>
    <w:uiPriority w:val="11"/>
    <w:rPr>
      <w:sz w:val="24"/>
      <w:szCs w:val="24"/>
    </w:rPr>
  </w:style>
  <w:style w:type="character" w:styleId="775">
    <w:name w:val="Quote Char"/>
    <w:link w:val="825"/>
    <w:uiPriority w:val="29"/>
    <w:rPr>
      <w:i/>
    </w:rPr>
  </w:style>
  <w:style w:type="character" w:styleId="776">
    <w:name w:val="Intense Quote Char"/>
    <w:link w:val="827"/>
    <w:uiPriority w:val="30"/>
    <w:rPr>
      <w:i/>
    </w:rPr>
  </w:style>
  <w:style w:type="paragraph" w:styleId="777">
    <w:name w:val="Caption"/>
    <w:basedOn w:val="799"/>
    <w:next w:val="7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78">
    <w:name w:val="Plain Table 1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97">
    <w:name w:val="Footnote Text Char"/>
    <w:link w:val="958"/>
    <w:uiPriority w:val="99"/>
    <w:rPr>
      <w:sz w:val="18"/>
    </w:rPr>
  </w:style>
  <w:style w:type="character" w:styleId="798">
    <w:name w:val="Endnote Text Char"/>
    <w:link w:val="961"/>
    <w:uiPriority w:val="99"/>
    <w:rPr>
      <w:sz w:val="20"/>
    </w:rPr>
  </w:style>
  <w:style w:type="paragraph" w:styleId="799" w:default="1">
    <w:name w:val="Normal"/>
    <w:qFormat/>
    <w:pPr>
      <w:widowControl w:val="off"/>
    </w:pPr>
    <w:rPr>
      <w:rFonts w:ascii="Calibri" w:hAnsi="Calibri" w:eastAsia="Calibri" w:cs="Times New Roman"/>
      <w:sz w:val="22"/>
      <w:szCs w:val="22"/>
      <w:lang w:bidi="ar-SA"/>
    </w:rPr>
  </w:style>
  <w:style w:type="character" w:styleId="800" w:default="1">
    <w:name w:val="Default Paragraph Font"/>
    <w:uiPriority w:val="1"/>
    <w:semiHidden/>
    <w:unhideWhenUsed/>
  </w:style>
  <w:style w:type="table" w:styleId="8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2" w:default="1">
    <w:name w:val="No List"/>
    <w:uiPriority w:val="99"/>
    <w:semiHidden/>
    <w:unhideWhenUsed/>
  </w:style>
  <w:style w:type="character" w:styleId="803" w:customStyle="1">
    <w:name w:val="Heading 1 Char"/>
    <w:basedOn w:val="800"/>
    <w:link w:val="975"/>
    <w:uiPriority w:val="9"/>
    <w:rPr>
      <w:rFonts w:ascii="Arial" w:hAnsi="Arial" w:eastAsia="Arial" w:cs="Arial"/>
      <w:sz w:val="40"/>
      <w:szCs w:val="40"/>
    </w:rPr>
  </w:style>
  <w:style w:type="paragraph" w:styleId="804" w:customStyle="1">
    <w:name w:val="Заголовок 21"/>
    <w:basedOn w:val="799"/>
    <w:next w:val="799"/>
    <w:link w:val="8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5" w:customStyle="1">
    <w:name w:val="Heading 2 Char"/>
    <w:basedOn w:val="800"/>
    <w:link w:val="804"/>
    <w:uiPriority w:val="9"/>
    <w:rPr>
      <w:rFonts w:ascii="Arial" w:hAnsi="Arial" w:eastAsia="Arial" w:cs="Arial"/>
      <w:sz w:val="34"/>
    </w:rPr>
  </w:style>
  <w:style w:type="paragraph" w:styleId="806" w:customStyle="1">
    <w:name w:val="Заголовок 31"/>
    <w:basedOn w:val="799"/>
    <w:next w:val="799"/>
    <w:link w:val="8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7" w:customStyle="1">
    <w:name w:val="Heading 3 Char"/>
    <w:basedOn w:val="800"/>
    <w:link w:val="806"/>
    <w:uiPriority w:val="9"/>
    <w:rPr>
      <w:rFonts w:ascii="Arial" w:hAnsi="Arial" w:eastAsia="Arial" w:cs="Arial"/>
      <w:sz w:val="30"/>
      <w:szCs w:val="30"/>
    </w:rPr>
  </w:style>
  <w:style w:type="paragraph" w:styleId="808" w:customStyle="1">
    <w:name w:val="Заголовок 41"/>
    <w:basedOn w:val="799"/>
    <w:next w:val="799"/>
    <w:link w:val="8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Heading 4 Char"/>
    <w:basedOn w:val="800"/>
    <w:link w:val="808"/>
    <w:uiPriority w:val="9"/>
    <w:rPr>
      <w:rFonts w:ascii="Arial" w:hAnsi="Arial" w:eastAsia="Arial" w:cs="Arial"/>
      <w:b/>
      <w:bCs/>
      <w:sz w:val="26"/>
      <w:szCs w:val="26"/>
    </w:rPr>
  </w:style>
  <w:style w:type="paragraph" w:styleId="810" w:customStyle="1">
    <w:name w:val="Заголовок 51"/>
    <w:basedOn w:val="799"/>
    <w:next w:val="799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1" w:customStyle="1">
    <w:name w:val="Heading 5 Char"/>
    <w:basedOn w:val="800"/>
    <w:link w:val="810"/>
    <w:uiPriority w:val="9"/>
    <w:rPr>
      <w:rFonts w:ascii="Arial" w:hAnsi="Arial" w:eastAsia="Arial" w:cs="Arial"/>
      <w:b/>
      <w:bCs/>
      <w:sz w:val="24"/>
      <w:szCs w:val="24"/>
    </w:rPr>
  </w:style>
  <w:style w:type="paragraph" w:styleId="812" w:customStyle="1">
    <w:name w:val="Заголовок 61"/>
    <w:basedOn w:val="799"/>
    <w:next w:val="799"/>
    <w:link w:val="8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813" w:customStyle="1">
    <w:name w:val="Heading 6 Char"/>
    <w:basedOn w:val="800"/>
    <w:link w:val="812"/>
    <w:uiPriority w:val="9"/>
    <w:rPr>
      <w:rFonts w:ascii="Arial" w:hAnsi="Arial" w:eastAsia="Arial" w:cs="Arial"/>
      <w:b/>
      <w:bCs/>
      <w:sz w:val="22"/>
      <w:szCs w:val="22"/>
    </w:rPr>
  </w:style>
  <w:style w:type="paragraph" w:styleId="814" w:customStyle="1">
    <w:name w:val="Заголовок 71"/>
    <w:basedOn w:val="799"/>
    <w:next w:val="799"/>
    <w:link w:val="8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815" w:customStyle="1">
    <w:name w:val="Heading 7 Char"/>
    <w:basedOn w:val="800"/>
    <w:link w:val="8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6" w:customStyle="1">
    <w:name w:val="Заголовок 81"/>
    <w:basedOn w:val="799"/>
    <w:next w:val="799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817" w:customStyle="1">
    <w:name w:val="Heading 8 Char"/>
    <w:basedOn w:val="800"/>
    <w:link w:val="816"/>
    <w:uiPriority w:val="9"/>
    <w:rPr>
      <w:rFonts w:ascii="Arial" w:hAnsi="Arial" w:eastAsia="Arial" w:cs="Arial"/>
      <w:i/>
      <w:iCs/>
      <w:sz w:val="22"/>
      <w:szCs w:val="22"/>
    </w:rPr>
  </w:style>
  <w:style w:type="paragraph" w:styleId="818" w:customStyle="1">
    <w:name w:val="Заголовок 91"/>
    <w:basedOn w:val="799"/>
    <w:next w:val="799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9" w:customStyle="1">
    <w:name w:val="Heading 9 Char"/>
    <w:basedOn w:val="800"/>
    <w:link w:val="818"/>
    <w:uiPriority w:val="9"/>
    <w:rPr>
      <w:rFonts w:ascii="Arial" w:hAnsi="Arial" w:eastAsia="Arial" w:cs="Arial"/>
      <w:i/>
      <w:iCs/>
      <w:sz w:val="21"/>
      <w:szCs w:val="21"/>
    </w:rPr>
  </w:style>
  <w:style w:type="paragraph" w:styleId="820">
    <w:name w:val="No Spacing"/>
    <w:uiPriority w:val="1"/>
    <w:qFormat/>
  </w:style>
  <w:style w:type="paragraph" w:styleId="821">
    <w:name w:val="Title"/>
    <w:basedOn w:val="799"/>
    <w:next w:val="799"/>
    <w:link w:val="8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2" w:customStyle="1">
    <w:name w:val="Название Знак"/>
    <w:basedOn w:val="800"/>
    <w:link w:val="821"/>
    <w:uiPriority w:val="10"/>
    <w:rPr>
      <w:sz w:val="48"/>
      <w:szCs w:val="48"/>
    </w:rPr>
  </w:style>
  <w:style w:type="paragraph" w:styleId="823">
    <w:name w:val="Subtitle"/>
    <w:basedOn w:val="799"/>
    <w:next w:val="799"/>
    <w:link w:val="824"/>
    <w:uiPriority w:val="11"/>
    <w:qFormat/>
    <w:pPr>
      <w:spacing w:before="200" w:after="200"/>
    </w:pPr>
    <w:rPr>
      <w:sz w:val="24"/>
      <w:szCs w:val="24"/>
    </w:rPr>
  </w:style>
  <w:style w:type="character" w:styleId="824" w:customStyle="1">
    <w:name w:val="Подзаголовок Знак"/>
    <w:basedOn w:val="800"/>
    <w:link w:val="823"/>
    <w:uiPriority w:val="11"/>
    <w:rPr>
      <w:sz w:val="24"/>
      <w:szCs w:val="24"/>
    </w:rPr>
  </w:style>
  <w:style w:type="paragraph" w:styleId="825">
    <w:name w:val="Quote"/>
    <w:basedOn w:val="799"/>
    <w:next w:val="799"/>
    <w:link w:val="826"/>
    <w:uiPriority w:val="29"/>
    <w:qFormat/>
    <w:pPr>
      <w:ind w:left="720" w:right="720"/>
    </w:pPr>
    <w:rPr>
      <w:i/>
    </w:rPr>
  </w:style>
  <w:style w:type="character" w:styleId="826" w:customStyle="1">
    <w:name w:val="Цитата 2 Знак"/>
    <w:link w:val="825"/>
    <w:uiPriority w:val="29"/>
    <w:rPr>
      <w:i/>
    </w:rPr>
  </w:style>
  <w:style w:type="paragraph" w:styleId="827">
    <w:name w:val="Intense Quote"/>
    <w:basedOn w:val="799"/>
    <w:next w:val="799"/>
    <w:link w:val="828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 w:customStyle="1">
    <w:name w:val="Выделенная цитата Знак"/>
    <w:link w:val="827"/>
    <w:uiPriority w:val="30"/>
    <w:rPr>
      <w:i/>
    </w:rPr>
  </w:style>
  <w:style w:type="character" w:styleId="829" w:customStyle="1">
    <w:name w:val="Header Char"/>
    <w:basedOn w:val="800"/>
    <w:uiPriority w:val="99"/>
  </w:style>
  <w:style w:type="character" w:styleId="830" w:customStyle="1">
    <w:name w:val="Footer Char"/>
    <w:basedOn w:val="800"/>
    <w:uiPriority w:val="99"/>
  </w:style>
  <w:style w:type="character" w:styleId="831" w:customStyle="1">
    <w:name w:val="Caption Char"/>
    <w:uiPriority w:val="99"/>
  </w:style>
  <w:style w:type="table" w:styleId="832">
    <w:name w:val="Table Grid"/>
    <w:basedOn w:val="80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3" w:customStyle="1">
    <w:name w:val="Table Grid Light"/>
    <w:basedOn w:val="8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4" w:customStyle="1">
    <w:name w:val="Таблица простая 11"/>
    <w:basedOn w:val="8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 w:customStyle="1">
    <w:name w:val="Таблица простая 21"/>
    <w:basedOn w:val="80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 w:customStyle="1">
    <w:name w:val="Таблица простая 31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7" w:customStyle="1">
    <w:name w:val="Таблица простая 41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Таблица простая 51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 w:customStyle="1">
    <w:name w:val="Таблица-сетка 1 светлая1"/>
    <w:basedOn w:val="80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1"/>
    <w:basedOn w:val="80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2"/>
    <w:basedOn w:val="8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3"/>
    <w:basedOn w:val="8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4"/>
    <w:basedOn w:val="8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5"/>
    <w:basedOn w:val="80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6"/>
    <w:basedOn w:val="8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Таблица-сетка 21"/>
    <w:basedOn w:val="8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1"/>
    <w:basedOn w:val="80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2"/>
    <w:basedOn w:val="8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3"/>
    <w:basedOn w:val="8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4"/>
    <w:basedOn w:val="8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5"/>
    <w:basedOn w:val="80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6"/>
    <w:basedOn w:val="8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Таблица-сетка 31"/>
    <w:basedOn w:val="8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1"/>
    <w:basedOn w:val="80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2"/>
    <w:basedOn w:val="8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3"/>
    <w:basedOn w:val="8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4"/>
    <w:basedOn w:val="8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5"/>
    <w:basedOn w:val="80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6"/>
    <w:basedOn w:val="8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Таблица-сетка 41"/>
    <w:basedOn w:val="80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Grid Table 4 - Accent 1"/>
    <w:basedOn w:val="801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62" w:customStyle="1">
    <w:name w:val="Grid Table 4 - Accent 2"/>
    <w:basedOn w:val="80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63" w:customStyle="1">
    <w:name w:val="Grid Table 4 - Accent 3"/>
    <w:basedOn w:val="80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64" w:customStyle="1">
    <w:name w:val="Grid Table 4 - Accent 4"/>
    <w:basedOn w:val="80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65" w:customStyle="1">
    <w:name w:val="Grid Table 4 - Accent 5"/>
    <w:basedOn w:val="801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66" w:customStyle="1">
    <w:name w:val="Grid Table 4 - Accent 6"/>
    <w:basedOn w:val="80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67" w:customStyle="1">
    <w:name w:val="Таблица-сетка 5 темная1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1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1" w:themeFillTint="34"/>
    </w:tblPr>
    <w:tblStylePr w:type="band1Horz">
      <w:tcPr>
        <w:shd w:val="clear" w:color="ffffff" w:fill="a9bee4" w:themeFill="accent1" w:themeFillTint="75"/>
      </w:tcPr>
    </w:tblStylePr>
    <w:tblStylePr w:type="band1Vert">
      <w:tcPr>
        <w:shd w:val="clear" w:color="ffffff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2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3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- Accent 4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5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5" w:themeFillTint="34"/>
    </w:tblPr>
    <w:tblStylePr w:type="band1Horz">
      <w:tcPr>
        <w:shd w:val="clear" w:color="ffffff" w:fill="b3d0eb" w:themeFill="accent5" w:themeFillTint="75"/>
      </w:tcPr>
    </w:tblStylePr>
    <w:tblStylePr w:type="band1Vert">
      <w:tcPr>
        <w:shd w:val="clear" w:color="ffffff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6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874" w:customStyle="1">
    <w:name w:val="Таблица-сетка 6 цветная1"/>
    <w:basedOn w:val="80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5" w:customStyle="1">
    <w:name w:val="Grid Table 6 Colorful - Accent 1"/>
    <w:basedOn w:val="801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ffffff" w:fill="d8e2f3" w:themeFill="accent1" w:themeFillTint="34"/>
      </w:tcPr>
    </w:tblStylePr>
    <w:tblStylePr w:type="band1Vert"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76" w:customStyle="1">
    <w:name w:val="Grid Table 6 Colorful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77" w:customStyle="1">
    <w:name w:val="Grid Table 6 Colorful - Accent 3"/>
    <w:basedOn w:val="80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78" w:customStyle="1">
    <w:name w:val="Grid Table 6 Colorful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79" w:customStyle="1">
    <w:name w:val="Grid Table 6 Colorful - Accent 5"/>
    <w:basedOn w:val="801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ddeaf6" w:themeFill="accent5" w:themeFillTint="34"/>
      </w:tcPr>
    </w:tblStylePr>
    <w:tblStylePr w:type="band1Vert"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80" w:customStyle="1">
    <w:name w:val="Grid Table 6 Colorful - Accent 6"/>
    <w:basedOn w:val="80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81" w:customStyle="1">
    <w:name w:val="Таблица-сетка 7 цветная1"/>
    <w:basedOn w:val="80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1"/>
    <w:basedOn w:val="801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ffffff" w:fill="d8e2f3" w:themeFill="accent1" w:themeFillTint="34"/>
      </w:tcPr>
    </w:tblStylePr>
    <w:tblStylePr w:type="band1Vert"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Grid Table 7 Colorful - Accent 2"/>
    <w:basedOn w:val="80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Grid Table 7 Colorful - Accent 3"/>
    <w:basedOn w:val="80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Grid Table 7 Colorful - Accent 4"/>
    <w:basedOn w:val="80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Grid Table 7 Colorful - Accent 5"/>
    <w:basedOn w:val="801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ddeaf6" w:themeFill="accent5" w:themeFillTint="34"/>
      </w:tcPr>
    </w:tblStylePr>
    <w:tblStylePr w:type="band1Vert"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ffffff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Grid Table 7 Colorful - Accent 6"/>
    <w:basedOn w:val="80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Список-таблица 1 светлая1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1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2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3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4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5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6"/>
    <w:basedOn w:val="801"/>
    <w:uiPriority w:val="99"/>
    <w:tblPr>
      <w:tblStyleRowBandSize w:val="1"/>
      <w:tblStyleColBandSize w:val="1"/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Список-таблица 21"/>
    <w:basedOn w:val="80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1"/>
    <w:basedOn w:val="801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2"/>
    <w:basedOn w:val="80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3"/>
    <w:basedOn w:val="80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4"/>
    <w:basedOn w:val="80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5"/>
    <w:basedOn w:val="801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6"/>
    <w:basedOn w:val="80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02" w:customStyle="1">
    <w:name w:val="Список-таблица 31"/>
    <w:basedOn w:val="8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1"/>
    <w:basedOn w:val="801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3"/>
    <w:basedOn w:val="80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5"/>
    <w:basedOn w:val="801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6"/>
    <w:basedOn w:val="80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Список-таблица 41"/>
    <w:basedOn w:val="8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1"/>
    <w:basedOn w:val="801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2"/>
    <w:basedOn w:val="80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3"/>
    <w:basedOn w:val="80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4"/>
    <w:basedOn w:val="80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5"/>
    <w:basedOn w:val="801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6"/>
    <w:basedOn w:val="80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Список-таблица 5 темная1"/>
    <w:basedOn w:val="80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1"/>
    <w:basedOn w:val="801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ffffff" w:fill="4472c4" w:themeFill="accent1"/>
    </w:tblPr>
    <w:tblStylePr w:type="band1Horz">
      <w:tcPr>
        <w:shd w:val="clear" w:color="ffffff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3"/>
    <w:basedOn w:val="80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5"/>
    <w:basedOn w:val="801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ffffff" w:fill="9bc2e5" w:themeFill="accent5" w:themeFillTint="9A"/>
    </w:tblPr>
    <w:tblStylePr w:type="band1Horz">
      <w:tcPr>
        <w:shd w:val="clear" w:color="ffffff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6"/>
    <w:basedOn w:val="80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Список-таблица 6 цветная1"/>
    <w:basedOn w:val="80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4" w:customStyle="1">
    <w:name w:val="List Table 6 Colorful - Accent 1"/>
    <w:basedOn w:val="801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25" w:customStyle="1">
    <w:name w:val="List Table 6 Colorful - Accent 2"/>
    <w:basedOn w:val="80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26" w:customStyle="1">
    <w:name w:val="List Table 6 Colorful - Accent 3"/>
    <w:basedOn w:val="80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27" w:customStyle="1">
    <w:name w:val="List Table 6 Colorful - Accent 4"/>
    <w:basedOn w:val="80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28" w:customStyle="1">
    <w:name w:val="List Table 6 Colorful - Accent 5"/>
    <w:basedOn w:val="801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29" w:customStyle="1">
    <w:name w:val="List Table 6 Colorful - Accent 6"/>
    <w:basedOn w:val="80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30" w:customStyle="1">
    <w:name w:val="Список-таблица 7 цветная1"/>
    <w:basedOn w:val="80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1"/>
    <w:basedOn w:val="801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ffffff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st Table 7 Colorful - Accent 2"/>
    <w:basedOn w:val="80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3" w:customStyle="1">
    <w:name w:val="List Table 7 Colorful - Accent 3"/>
    <w:basedOn w:val="80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4" w:customStyle="1">
    <w:name w:val="List Table 7 Colorful - Accent 4"/>
    <w:basedOn w:val="80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5" w:customStyle="1">
    <w:name w:val="List Table 7 Colorful - Accent 5"/>
    <w:basedOn w:val="801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6" w:customStyle="1">
    <w:name w:val="List Table 7 Colorful - Accent 6"/>
    <w:basedOn w:val="80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7" w:customStyle="1">
    <w:name w:val="Lined - Accent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38" w:customStyle="1">
    <w:name w:val="Lined - Accent 1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</w:style>
  <w:style w:type="table" w:styleId="939" w:customStyle="1">
    <w:name w:val="Lined - Accent 2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40" w:customStyle="1">
    <w:name w:val="Lined - Accent 3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41" w:customStyle="1">
    <w:name w:val="Lined - Accent 4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42" w:customStyle="1">
    <w:name w:val="Lined - Accent 5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943" w:customStyle="1">
    <w:name w:val="Lined - Accent 6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944" w:customStyle="1">
    <w:name w:val="Bordered &amp; Lined - Accent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45" w:customStyle="1">
    <w:name w:val="Bordered &amp; Lined - Accent 1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</w:style>
  <w:style w:type="table" w:styleId="946" w:customStyle="1">
    <w:name w:val="Bordered &amp; Lined - Accent 2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47" w:customStyle="1">
    <w:name w:val="Bordered &amp; Lined - Accent 3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48" w:customStyle="1">
    <w:name w:val="Bordered &amp; Lined - Accent 4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49" w:customStyle="1">
    <w:name w:val="Bordered &amp; Lined - Accent 5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950" w:customStyle="1">
    <w:name w:val="Bordered &amp; Lined - Accent 6"/>
    <w:basedOn w:val="80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951" w:customStyle="1">
    <w:name w:val="Bordered"/>
    <w:basedOn w:val="80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2" w:customStyle="1">
    <w:name w:val="Bordered - Accent 1"/>
    <w:basedOn w:val="80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53" w:customStyle="1">
    <w:name w:val="Bordered - Accent 2"/>
    <w:basedOn w:val="8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54" w:customStyle="1">
    <w:name w:val="Bordered - Accent 3"/>
    <w:basedOn w:val="8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55" w:customStyle="1">
    <w:name w:val="Bordered - Accent 4"/>
    <w:basedOn w:val="8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56" w:customStyle="1">
    <w:name w:val="Bordered - Accent 5"/>
    <w:basedOn w:val="80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57" w:customStyle="1">
    <w:name w:val="Bordered - Accent 6"/>
    <w:basedOn w:val="8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58">
    <w:name w:val="footnote text"/>
    <w:basedOn w:val="799"/>
    <w:link w:val="959"/>
    <w:unhideWhenUsed/>
    <w:pPr>
      <w:spacing w:after="40"/>
    </w:pPr>
    <w:rPr>
      <w:sz w:val="18"/>
    </w:rPr>
  </w:style>
  <w:style w:type="character" w:styleId="959" w:customStyle="1">
    <w:name w:val="Текст сноски Знак"/>
    <w:link w:val="958"/>
    <w:rPr>
      <w:sz w:val="18"/>
    </w:rPr>
  </w:style>
  <w:style w:type="character" w:styleId="960">
    <w:name w:val="footnote reference"/>
    <w:basedOn w:val="800"/>
    <w:unhideWhenUsed/>
    <w:rPr>
      <w:vertAlign w:val="superscript"/>
    </w:rPr>
  </w:style>
  <w:style w:type="paragraph" w:styleId="961">
    <w:name w:val="endnote text"/>
    <w:basedOn w:val="799"/>
    <w:link w:val="962"/>
    <w:uiPriority w:val="99"/>
    <w:semiHidden/>
    <w:unhideWhenUsed/>
    <w:rPr>
      <w:sz w:val="20"/>
    </w:rPr>
  </w:style>
  <w:style w:type="character" w:styleId="962" w:customStyle="1">
    <w:name w:val="Текст концевой сноски Знак"/>
    <w:link w:val="961"/>
    <w:uiPriority w:val="99"/>
    <w:rPr>
      <w:sz w:val="20"/>
    </w:rPr>
  </w:style>
  <w:style w:type="character" w:styleId="963">
    <w:name w:val="endnote reference"/>
    <w:basedOn w:val="800"/>
    <w:uiPriority w:val="99"/>
    <w:semiHidden/>
    <w:unhideWhenUsed/>
    <w:rPr>
      <w:vertAlign w:val="superscript"/>
    </w:rPr>
  </w:style>
  <w:style w:type="paragraph" w:styleId="964">
    <w:name w:val="toc 1"/>
    <w:basedOn w:val="799"/>
    <w:next w:val="799"/>
    <w:uiPriority w:val="39"/>
    <w:unhideWhenUsed/>
    <w:pPr>
      <w:spacing w:after="57"/>
    </w:pPr>
  </w:style>
  <w:style w:type="paragraph" w:styleId="965">
    <w:name w:val="toc 2"/>
    <w:basedOn w:val="799"/>
    <w:next w:val="799"/>
    <w:uiPriority w:val="39"/>
    <w:unhideWhenUsed/>
    <w:pPr>
      <w:ind w:left="283"/>
      <w:spacing w:after="57"/>
    </w:pPr>
  </w:style>
  <w:style w:type="paragraph" w:styleId="966">
    <w:name w:val="toc 3"/>
    <w:basedOn w:val="799"/>
    <w:next w:val="799"/>
    <w:uiPriority w:val="39"/>
    <w:unhideWhenUsed/>
    <w:pPr>
      <w:ind w:left="567"/>
      <w:spacing w:after="57"/>
    </w:pPr>
  </w:style>
  <w:style w:type="paragraph" w:styleId="967">
    <w:name w:val="toc 4"/>
    <w:basedOn w:val="799"/>
    <w:next w:val="799"/>
    <w:uiPriority w:val="39"/>
    <w:unhideWhenUsed/>
    <w:pPr>
      <w:ind w:left="850"/>
      <w:spacing w:after="57"/>
    </w:pPr>
  </w:style>
  <w:style w:type="paragraph" w:styleId="968">
    <w:name w:val="toc 5"/>
    <w:basedOn w:val="799"/>
    <w:next w:val="799"/>
    <w:uiPriority w:val="39"/>
    <w:unhideWhenUsed/>
    <w:pPr>
      <w:ind w:left="1134"/>
      <w:spacing w:after="57"/>
    </w:pPr>
  </w:style>
  <w:style w:type="paragraph" w:styleId="969">
    <w:name w:val="toc 6"/>
    <w:basedOn w:val="799"/>
    <w:next w:val="799"/>
    <w:uiPriority w:val="39"/>
    <w:unhideWhenUsed/>
    <w:pPr>
      <w:ind w:left="1417"/>
      <w:spacing w:after="57"/>
    </w:pPr>
  </w:style>
  <w:style w:type="paragraph" w:styleId="970">
    <w:name w:val="toc 7"/>
    <w:basedOn w:val="799"/>
    <w:next w:val="799"/>
    <w:uiPriority w:val="39"/>
    <w:unhideWhenUsed/>
    <w:pPr>
      <w:ind w:left="1701"/>
      <w:spacing w:after="57"/>
    </w:pPr>
  </w:style>
  <w:style w:type="paragraph" w:styleId="971">
    <w:name w:val="toc 8"/>
    <w:basedOn w:val="799"/>
    <w:next w:val="799"/>
    <w:uiPriority w:val="39"/>
    <w:unhideWhenUsed/>
    <w:pPr>
      <w:ind w:left="1984"/>
      <w:spacing w:after="57"/>
    </w:pPr>
  </w:style>
  <w:style w:type="paragraph" w:styleId="972">
    <w:name w:val="toc 9"/>
    <w:basedOn w:val="799"/>
    <w:next w:val="799"/>
    <w:uiPriority w:val="39"/>
    <w:unhideWhenUsed/>
    <w:pPr>
      <w:ind w:left="2268"/>
      <w:spacing w:after="57"/>
    </w:pPr>
  </w:style>
  <w:style w:type="paragraph" w:styleId="973">
    <w:name w:val="TOC Heading"/>
    <w:uiPriority w:val="39"/>
    <w:unhideWhenUsed/>
  </w:style>
  <w:style w:type="paragraph" w:styleId="974">
    <w:name w:val="table of figures"/>
    <w:basedOn w:val="799"/>
    <w:next w:val="799"/>
    <w:uiPriority w:val="99"/>
    <w:unhideWhenUsed/>
  </w:style>
  <w:style w:type="paragraph" w:styleId="975" w:customStyle="1">
    <w:name w:val="Заголовок 11"/>
    <w:basedOn w:val="799"/>
    <w:next w:val="1067"/>
    <w:link w:val="803"/>
    <w:uiPriority w:val="9"/>
    <w:qFormat/>
    <w:pPr>
      <w:numPr>
        <w:ilvl w:val="0"/>
        <w:numId w:val="1"/>
      </w:numPr>
      <w:spacing w:before="52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character" w:styleId="976" w:customStyle="1">
    <w:name w:val="WW8Num1z0"/>
    <w:qFormat/>
    <w:rPr>
      <w:lang w:val="ru-RU"/>
    </w:rPr>
  </w:style>
  <w:style w:type="character" w:styleId="977" w:customStyle="1">
    <w:name w:val="WW8Num1z1"/>
    <w:qFormat/>
  </w:style>
  <w:style w:type="character" w:styleId="978" w:customStyle="1">
    <w:name w:val="WW8Num1z2"/>
    <w:qFormat/>
  </w:style>
  <w:style w:type="character" w:styleId="979" w:customStyle="1">
    <w:name w:val="WW8Num1z3"/>
    <w:qFormat/>
  </w:style>
  <w:style w:type="character" w:styleId="980" w:customStyle="1">
    <w:name w:val="WW8Num1z4"/>
    <w:qFormat/>
  </w:style>
  <w:style w:type="character" w:styleId="981" w:customStyle="1">
    <w:name w:val="WW8Num1z5"/>
    <w:qFormat/>
  </w:style>
  <w:style w:type="character" w:styleId="982" w:customStyle="1">
    <w:name w:val="WW8Num1z6"/>
    <w:qFormat/>
  </w:style>
  <w:style w:type="character" w:styleId="983" w:customStyle="1">
    <w:name w:val="WW8Num1z7"/>
    <w:qFormat/>
  </w:style>
  <w:style w:type="character" w:styleId="984" w:customStyle="1">
    <w:name w:val="WW8Num1z8"/>
    <w:qFormat/>
  </w:style>
  <w:style w:type="character" w:styleId="985" w:customStyle="1">
    <w:name w:val="WW8Num2z0"/>
    <w:qFormat/>
    <w:rPr>
      <w:lang w:val="ru-RU"/>
    </w:rPr>
  </w:style>
  <w:style w:type="character" w:styleId="986" w:customStyle="1">
    <w:name w:val="WW8Num2z1"/>
    <w:qFormat/>
  </w:style>
  <w:style w:type="character" w:styleId="987" w:customStyle="1">
    <w:name w:val="WW8Num2z2"/>
    <w:qFormat/>
  </w:style>
  <w:style w:type="character" w:styleId="988" w:customStyle="1">
    <w:name w:val="WW8Num2z3"/>
    <w:qFormat/>
  </w:style>
  <w:style w:type="character" w:styleId="989" w:customStyle="1">
    <w:name w:val="WW8Num2z4"/>
    <w:qFormat/>
  </w:style>
  <w:style w:type="character" w:styleId="990" w:customStyle="1">
    <w:name w:val="WW8Num2z5"/>
    <w:qFormat/>
  </w:style>
  <w:style w:type="character" w:styleId="991" w:customStyle="1">
    <w:name w:val="WW8Num2z6"/>
    <w:qFormat/>
  </w:style>
  <w:style w:type="character" w:styleId="992" w:customStyle="1">
    <w:name w:val="WW8Num2z7"/>
    <w:qFormat/>
  </w:style>
  <w:style w:type="character" w:styleId="993" w:customStyle="1">
    <w:name w:val="WW8Num2z8"/>
    <w:qFormat/>
  </w:style>
  <w:style w:type="character" w:styleId="994" w:customStyle="1">
    <w:name w:val="WW8Num3z0"/>
    <w:qFormat/>
    <w:rPr>
      <w:rFonts w:ascii="Times New Roman" w:hAnsi="Times New Roman" w:eastAsia="Times New Roman" w:cs="Times New Roman"/>
      <w:sz w:val="28"/>
      <w:szCs w:val="28"/>
    </w:rPr>
  </w:style>
  <w:style w:type="character" w:styleId="995" w:customStyle="1">
    <w:name w:val="WW8Num3z2"/>
    <w:qFormat/>
  </w:style>
  <w:style w:type="character" w:styleId="996" w:customStyle="1">
    <w:name w:val="WW8Num4z0"/>
    <w:qFormat/>
  </w:style>
  <w:style w:type="character" w:styleId="997" w:customStyle="1">
    <w:name w:val="WW8Num4z1"/>
    <w:qFormat/>
  </w:style>
  <w:style w:type="character" w:styleId="998" w:customStyle="1">
    <w:name w:val="WW8Num4z2"/>
    <w:qFormat/>
  </w:style>
  <w:style w:type="character" w:styleId="999" w:customStyle="1">
    <w:name w:val="WW8Num4z3"/>
    <w:qFormat/>
  </w:style>
  <w:style w:type="character" w:styleId="1000" w:customStyle="1">
    <w:name w:val="WW8Num4z4"/>
    <w:qFormat/>
  </w:style>
  <w:style w:type="character" w:styleId="1001" w:customStyle="1">
    <w:name w:val="WW8Num4z5"/>
    <w:qFormat/>
  </w:style>
  <w:style w:type="character" w:styleId="1002" w:customStyle="1">
    <w:name w:val="WW8Num4z6"/>
    <w:qFormat/>
  </w:style>
  <w:style w:type="character" w:styleId="1003" w:customStyle="1">
    <w:name w:val="WW8Num4z7"/>
    <w:qFormat/>
  </w:style>
  <w:style w:type="character" w:styleId="1004" w:customStyle="1">
    <w:name w:val="WW8Num4z8"/>
    <w:qFormat/>
  </w:style>
  <w:style w:type="character" w:styleId="1005" w:customStyle="1">
    <w:name w:val="WW8Num5z0"/>
    <w:qFormat/>
  </w:style>
  <w:style w:type="character" w:styleId="1006" w:customStyle="1">
    <w:name w:val="WW8Num5z1"/>
    <w:qFormat/>
  </w:style>
  <w:style w:type="character" w:styleId="1007" w:customStyle="1">
    <w:name w:val="WW8Num5z2"/>
    <w:qFormat/>
  </w:style>
  <w:style w:type="character" w:styleId="1008" w:customStyle="1">
    <w:name w:val="WW8Num5z3"/>
    <w:qFormat/>
  </w:style>
  <w:style w:type="character" w:styleId="1009" w:customStyle="1">
    <w:name w:val="WW8Num5z4"/>
    <w:qFormat/>
  </w:style>
  <w:style w:type="character" w:styleId="1010" w:customStyle="1">
    <w:name w:val="WW8Num5z5"/>
    <w:qFormat/>
  </w:style>
  <w:style w:type="character" w:styleId="1011" w:customStyle="1">
    <w:name w:val="WW8Num5z6"/>
    <w:qFormat/>
  </w:style>
  <w:style w:type="character" w:styleId="1012" w:customStyle="1">
    <w:name w:val="WW8Num5z7"/>
    <w:qFormat/>
  </w:style>
  <w:style w:type="character" w:styleId="1013" w:customStyle="1">
    <w:name w:val="WW8Num5z8"/>
    <w:qFormat/>
  </w:style>
  <w:style w:type="character" w:styleId="1014" w:customStyle="1">
    <w:name w:val="WW8Num6z0"/>
    <w:qFormat/>
    <w:rPr>
      <w:rFonts w:ascii="Times New Roman" w:hAnsi="Times New Roman" w:eastAsia="Times New Roman" w:cs="Times New Roman"/>
      <w:spacing w:val="1"/>
      <w:sz w:val="28"/>
      <w:szCs w:val="28"/>
      <w:lang w:val="ru-RU"/>
    </w:rPr>
  </w:style>
  <w:style w:type="character" w:styleId="1015" w:customStyle="1">
    <w:name w:val="WW8Num6z1"/>
    <w:qFormat/>
  </w:style>
  <w:style w:type="character" w:styleId="1016" w:customStyle="1">
    <w:name w:val="WW8Num7z0"/>
    <w:qFormat/>
  </w:style>
  <w:style w:type="character" w:styleId="1017" w:customStyle="1">
    <w:name w:val="WW8Num7z1"/>
    <w:qFormat/>
  </w:style>
  <w:style w:type="character" w:styleId="1018" w:customStyle="1">
    <w:name w:val="WW8Num7z2"/>
    <w:qFormat/>
  </w:style>
  <w:style w:type="character" w:styleId="1019" w:customStyle="1">
    <w:name w:val="WW8Num7z3"/>
    <w:qFormat/>
  </w:style>
  <w:style w:type="character" w:styleId="1020" w:customStyle="1">
    <w:name w:val="WW8Num7z4"/>
    <w:qFormat/>
  </w:style>
  <w:style w:type="character" w:styleId="1021" w:customStyle="1">
    <w:name w:val="WW8Num7z5"/>
    <w:qFormat/>
  </w:style>
  <w:style w:type="character" w:styleId="1022" w:customStyle="1">
    <w:name w:val="WW8Num7z6"/>
    <w:qFormat/>
  </w:style>
  <w:style w:type="character" w:styleId="1023" w:customStyle="1">
    <w:name w:val="WW8Num7z7"/>
    <w:qFormat/>
  </w:style>
  <w:style w:type="character" w:styleId="1024" w:customStyle="1">
    <w:name w:val="WW8Num7z8"/>
    <w:qFormat/>
  </w:style>
  <w:style w:type="character" w:styleId="1025" w:customStyle="1">
    <w:name w:val="WW8Num8z0"/>
    <w:qFormat/>
  </w:style>
  <w:style w:type="character" w:styleId="1026" w:customStyle="1">
    <w:name w:val="WW8Num8z1"/>
    <w:qFormat/>
  </w:style>
  <w:style w:type="character" w:styleId="1027" w:customStyle="1">
    <w:name w:val="WW8Num8z2"/>
    <w:qFormat/>
  </w:style>
  <w:style w:type="character" w:styleId="1028" w:customStyle="1">
    <w:name w:val="WW8Num8z3"/>
    <w:qFormat/>
  </w:style>
  <w:style w:type="character" w:styleId="1029" w:customStyle="1">
    <w:name w:val="WW8Num8z4"/>
    <w:qFormat/>
  </w:style>
  <w:style w:type="character" w:styleId="1030" w:customStyle="1">
    <w:name w:val="WW8Num8z5"/>
    <w:qFormat/>
  </w:style>
  <w:style w:type="character" w:styleId="1031" w:customStyle="1">
    <w:name w:val="WW8Num8z6"/>
    <w:qFormat/>
  </w:style>
  <w:style w:type="character" w:styleId="1032" w:customStyle="1">
    <w:name w:val="WW8Num8z7"/>
    <w:qFormat/>
  </w:style>
  <w:style w:type="character" w:styleId="1033" w:customStyle="1">
    <w:name w:val="WW8Num8z8"/>
    <w:qFormat/>
  </w:style>
  <w:style w:type="character" w:styleId="1034" w:customStyle="1">
    <w:name w:val="WW8Num9z0"/>
    <w:qFormat/>
    <w:rPr>
      <w:rFonts w:ascii="Times New Roman" w:hAnsi="Times New Roman" w:eastAsia="Times New Roman" w:cs="Times New Roman"/>
      <w:spacing w:val="1"/>
      <w:sz w:val="28"/>
      <w:szCs w:val="28"/>
    </w:rPr>
  </w:style>
  <w:style w:type="character" w:styleId="1035" w:customStyle="1">
    <w:name w:val="WW8Num9z1"/>
    <w:qFormat/>
  </w:style>
  <w:style w:type="character" w:styleId="1036" w:customStyle="1">
    <w:name w:val="WW8Num10z0"/>
    <w:qFormat/>
    <w:rPr>
      <w:lang w:val="ru-RU"/>
    </w:rPr>
  </w:style>
  <w:style w:type="character" w:styleId="1037" w:customStyle="1">
    <w:name w:val="WW8Num10z1"/>
    <w:qFormat/>
  </w:style>
  <w:style w:type="character" w:styleId="1038" w:customStyle="1">
    <w:name w:val="WW8Num10z2"/>
    <w:qFormat/>
  </w:style>
  <w:style w:type="character" w:styleId="1039" w:customStyle="1">
    <w:name w:val="WW8Num10z3"/>
    <w:qFormat/>
  </w:style>
  <w:style w:type="character" w:styleId="1040" w:customStyle="1">
    <w:name w:val="WW8Num10z4"/>
    <w:qFormat/>
  </w:style>
  <w:style w:type="character" w:styleId="1041" w:customStyle="1">
    <w:name w:val="WW8Num10z5"/>
    <w:qFormat/>
  </w:style>
  <w:style w:type="character" w:styleId="1042" w:customStyle="1">
    <w:name w:val="WW8Num10z6"/>
    <w:qFormat/>
  </w:style>
  <w:style w:type="character" w:styleId="1043" w:customStyle="1">
    <w:name w:val="WW8Num10z7"/>
    <w:qFormat/>
  </w:style>
  <w:style w:type="character" w:styleId="1044" w:customStyle="1">
    <w:name w:val="WW8Num10z8"/>
    <w:qFormat/>
  </w:style>
  <w:style w:type="character" w:styleId="1045" w:customStyle="1">
    <w:name w:val="WW8Num11z0"/>
    <w:qFormat/>
  </w:style>
  <w:style w:type="character" w:styleId="1046" w:customStyle="1">
    <w:name w:val="WW8Num11z1"/>
    <w:qFormat/>
  </w:style>
  <w:style w:type="character" w:styleId="1047" w:customStyle="1">
    <w:name w:val="WW8Num11z2"/>
    <w:qFormat/>
  </w:style>
  <w:style w:type="character" w:styleId="1048" w:customStyle="1">
    <w:name w:val="WW8Num11z3"/>
    <w:qFormat/>
  </w:style>
  <w:style w:type="character" w:styleId="1049" w:customStyle="1">
    <w:name w:val="WW8Num11z4"/>
    <w:qFormat/>
  </w:style>
  <w:style w:type="character" w:styleId="1050" w:customStyle="1">
    <w:name w:val="WW8Num11z5"/>
    <w:qFormat/>
  </w:style>
  <w:style w:type="character" w:styleId="1051" w:customStyle="1">
    <w:name w:val="WW8Num11z6"/>
    <w:qFormat/>
  </w:style>
  <w:style w:type="character" w:styleId="1052" w:customStyle="1">
    <w:name w:val="WW8Num11z7"/>
    <w:qFormat/>
  </w:style>
  <w:style w:type="character" w:styleId="1053" w:customStyle="1">
    <w:name w:val="WW8Num11z8"/>
    <w:qFormat/>
  </w:style>
  <w:style w:type="character" w:styleId="1054" w:customStyle="1">
    <w:name w:val="WW8Num12z0"/>
    <w:qFormat/>
  </w:style>
  <w:style w:type="character" w:styleId="1055" w:customStyle="1">
    <w:name w:val="WW8Num12z1"/>
    <w:qFormat/>
  </w:style>
  <w:style w:type="character" w:styleId="1056" w:customStyle="1">
    <w:name w:val="WW8Num12z2"/>
    <w:qFormat/>
  </w:style>
  <w:style w:type="character" w:styleId="1057" w:customStyle="1">
    <w:name w:val="WW8Num12z3"/>
    <w:qFormat/>
  </w:style>
  <w:style w:type="character" w:styleId="1058" w:customStyle="1">
    <w:name w:val="WW8Num12z4"/>
    <w:qFormat/>
  </w:style>
  <w:style w:type="character" w:styleId="1059" w:customStyle="1">
    <w:name w:val="WW8Num12z5"/>
    <w:qFormat/>
  </w:style>
  <w:style w:type="character" w:styleId="1060" w:customStyle="1">
    <w:name w:val="WW8Num12z6"/>
    <w:qFormat/>
  </w:style>
  <w:style w:type="character" w:styleId="1061" w:customStyle="1">
    <w:name w:val="WW8Num12z7"/>
    <w:qFormat/>
  </w:style>
  <w:style w:type="character" w:styleId="1062" w:customStyle="1">
    <w:name w:val="WW8Num12z8"/>
    <w:qFormat/>
  </w:style>
  <w:style w:type="character" w:styleId="1063" w:customStyle="1">
    <w:name w:val="WW8Num13z0"/>
    <w:qFormat/>
    <w:rPr>
      <w:rFonts w:ascii="Times New Roman" w:hAnsi="Times New Roman" w:eastAsia="Times New Roman" w:cs="Times New Roman"/>
      <w:spacing w:val="1"/>
      <w:sz w:val="28"/>
      <w:szCs w:val="28"/>
    </w:rPr>
  </w:style>
  <w:style w:type="character" w:styleId="1064" w:customStyle="1">
    <w:name w:val="WW8Num13z1"/>
    <w:qFormat/>
  </w:style>
  <w:style w:type="character" w:styleId="1065" w:customStyle="1">
    <w:name w:val="Текст выноски Знак"/>
    <w:basedOn w:val="800"/>
    <w:qFormat/>
    <w:rPr>
      <w:rFonts w:ascii="Arial" w:hAnsi="Arial" w:cs="Arial"/>
      <w:sz w:val="18"/>
      <w:szCs w:val="18"/>
    </w:rPr>
  </w:style>
  <w:style w:type="paragraph" w:styleId="1066" w:customStyle="1">
    <w:name w:val="Heading"/>
    <w:basedOn w:val="799"/>
    <w:next w:val="106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1067">
    <w:name w:val="Body Text"/>
    <w:basedOn w:val="799"/>
    <w:pPr>
      <w:ind w:left="102"/>
    </w:pPr>
    <w:rPr>
      <w:rFonts w:ascii="Times New Roman" w:hAnsi="Times New Roman" w:eastAsia="Times New Roman"/>
      <w:sz w:val="28"/>
      <w:szCs w:val="28"/>
    </w:rPr>
  </w:style>
  <w:style w:type="paragraph" w:styleId="1068">
    <w:name w:val="List"/>
    <w:basedOn w:val="1067"/>
  </w:style>
  <w:style w:type="paragraph" w:styleId="1069" w:customStyle="1">
    <w:name w:val="Название объекта1"/>
    <w:basedOn w:val="79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1070" w:customStyle="1">
    <w:name w:val="Index"/>
    <w:basedOn w:val="799"/>
    <w:qFormat/>
    <w:pPr>
      <w:suppressLineNumbers/>
    </w:pPr>
  </w:style>
  <w:style w:type="paragraph" w:styleId="1071">
    <w:name w:val="List Paragraph"/>
    <w:basedOn w:val="799"/>
    <w:uiPriority w:val="34"/>
    <w:qFormat/>
  </w:style>
  <w:style w:type="paragraph" w:styleId="1072" w:customStyle="1">
    <w:name w:val="Table Paragraph"/>
    <w:basedOn w:val="799"/>
    <w:qFormat/>
  </w:style>
  <w:style w:type="paragraph" w:styleId="1073">
    <w:name w:val="Balloon Text"/>
    <w:basedOn w:val="799"/>
    <w:qFormat/>
    <w:rPr>
      <w:rFonts w:ascii="Arial" w:hAnsi="Arial" w:cs="Arial"/>
      <w:sz w:val="18"/>
      <w:szCs w:val="18"/>
    </w:rPr>
  </w:style>
  <w:style w:type="paragraph" w:styleId="1074" w:customStyle="1">
    <w:name w:val="Обычный (веб)1"/>
    <w:basedOn w:val="799"/>
    <w:qFormat/>
    <w:pPr>
      <w:spacing w:before="280" w:after="280"/>
      <w:widowControl/>
    </w:pPr>
    <w:rPr>
      <w:rFonts w:ascii="Times New Roman" w:hAnsi="Times New Roman" w:eastAsia="Times New Roman"/>
      <w:sz w:val="24"/>
      <w:szCs w:val="24"/>
      <w:lang w:val="ru-RU"/>
    </w:rPr>
  </w:style>
  <w:style w:type="numbering" w:styleId="1075" w:customStyle="1">
    <w:name w:val="WW8Num1"/>
    <w:qFormat/>
  </w:style>
  <w:style w:type="numbering" w:styleId="1076" w:customStyle="1">
    <w:name w:val="WW8Num2"/>
    <w:qFormat/>
  </w:style>
  <w:style w:type="numbering" w:styleId="1077" w:customStyle="1">
    <w:name w:val="WW8Num3"/>
    <w:qFormat/>
  </w:style>
  <w:style w:type="numbering" w:styleId="1078" w:customStyle="1">
    <w:name w:val="WW8Num4"/>
    <w:qFormat/>
  </w:style>
  <w:style w:type="numbering" w:styleId="1079" w:customStyle="1">
    <w:name w:val="WW8Num5"/>
    <w:qFormat/>
  </w:style>
  <w:style w:type="numbering" w:styleId="1080" w:customStyle="1">
    <w:name w:val="WW8Num6"/>
    <w:qFormat/>
  </w:style>
  <w:style w:type="numbering" w:styleId="1081" w:customStyle="1">
    <w:name w:val="WW8Num7"/>
    <w:qFormat/>
  </w:style>
  <w:style w:type="numbering" w:styleId="1082" w:customStyle="1">
    <w:name w:val="WW8Num8"/>
    <w:qFormat/>
  </w:style>
  <w:style w:type="numbering" w:styleId="1083" w:customStyle="1">
    <w:name w:val="WW8Num9"/>
    <w:qFormat/>
  </w:style>
  <w:style w:type="numbering" w:styleId="1084" w:customStyle="1">
    <w:name w:val="WW8Num10"/>
    <w:qFormat/>
  </w:style>
  <w:style w:type="numbering" w:styleId="1085" w:customStyle="1">
    <w:name w:val="WW8Num11"/>
    <w:qFormat/>
  </w:style>
  <w:style w:type="numbering" w:styleId="1086" w:customStyle="1">
    <w:name w:val="WW8Num12"/>
    <w:qFormat/>
  </w:style>
  <w:style w:type="numbering" w:styleId="1087" w:customStyle="1">
    <w:name w:val="WW8Num13"/>
    <w:qFormat/>
  </w:style>
  <w:style w:type="paragraph" w:styleId="1088">
    <w:name w:val="Normal (Web)"/>
    <w:basedOn w:val="799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89" w:customStyle="1">
    <w:name w:val="s_15"/>
    <w:basedOn w:val="79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character" w:styleId="1090" w:customStyle="1">
    <w:name w:val="s_10"/>
    <w:basedOn w:val="800"/>
  </w:style>
  <w:style w:type="character" w:styleId="1091">
    <w:name w:val="Hyperlink"/>
    <w:basedOn w:val="800"/>
    <w:uiPriority w:val="99"/>
    <w:semiHidden/>
    <w:unhideWhenUsed/>
    <w:rPr>
      <w:color w:val="0000ff"/>
      <w:u w:val="single"/>
    </w:rPr>
  </w:style>
  <w:style w:type="paragraph" w:styleId="1092" w:customStyle="1">
    <w:name w:val="s_1"/>
    <w:basedOn w:val="79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93" w:customStyle="1">
    <w:name w:val="s_22"/>
    <w:basedOn w:val="799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94" w:customStyle="1">
    <w:name w:val="Верхний колонтитул1"/>
    <w:basedOn w:val="799"/>
    <w:link w:val="10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5" w:customStyle="1">
    <w:name w:val="Верхний колонтитул Знак"/>
    <w:basedOn w:val="800"/>
    <w:link w:val="1094"/>
    <w:uiPriority w:val="99"/>
    <w:rPr>
      <w:rFonts w:ascii="Calibri" w:hAnsi="Calibri" w:eastAsia="Calibri" w:cs="Times New Roman"/>
      <w:sz w:val="22"/>
      <w:szCs w:val="22"/>
      <w:lang w:bidi="ar-SA"/>
    </w:rPr>
  </w:style>
  <w:style w:type="paragraph" w:styleId="1096" w:customStyle="1">
    <w:name w:val="Нижний колонтитул1"/>
    <w:basedOn w:val="799"/>
    <w:link w:val="10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7" w:customStyle="1">
    <w:name w:val="Нижний колонтитул Знак"/>
    <w:basedOn w:val="800"/>
    <w:link w:val="1096"/>
    <w:uiPriority w:val="99"/>
    <w:rPr>
      <w:rFonts w:ascii="Calibri" w:hAnsi="Calibri" w:eastAsia="Calibri" w:cs="Times New Roman"/>
      <w:sz w:val="22"/>
      <w:szCs w:val="22"/>
      <w:lang w:bidi="ar-SA"/>
    </w:rPr>
  </w:style>
  <w:style w:type="paragraph" w:styleId="1098">
    <w:name w:val="Header"/>
    <w:basedOn w:val="799"/>
    <w:link w:val="1099"/>
    <w:uiPriority w:val="99"/>
    <w:unhideWhenUsed/>
    <w:pPr>
      <w:widowControl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lang w:val="ru-RU" w:eastAsia="en-US"/>
    </w:rPr>
  </w:style>
  <w:style w:type="character" w:styleId="1099" w:customStyle="1">
    <w:name w:val="Верхний колонтитул Знак1"/>
    <w:basedOn w:val="800"/>
    <w:link w:val="1098"/>
    <w:uiPriority w:val="99"/>
    <w:semiHidden/>
    <w:rPr>
      <w:rFonts w:ascii="Calibri" w:hAnsi="Calibri" w:eastAsia="Calibri" w:cs="Times New Roman"/>
      <w:sz w:val="22"/>
      <w:szCs w:val="22"/>
      <w:lang w:bidi="ar-SA"/>
    </w:rPr>
  </w:style>
  <w:style w:type="paragraph" w:styleId="1100">
    <w:name w:val="Footer"/>
    <w:basedOn w:val="799"/>
    <w:link w:val="11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01" w:customStyle="1">
    <w:name w:val="Нижний колонтитул Знак1"/>
    <w:basedOn w:val="800"/>
    <w:link w:val="1100"/>
    <w:uiPriority w:val="99"/>
    <w:rPr>
      <w:rFonts w:ascii="Calibri" w:hAnsi="Calibri" w:eastAsia="Calibri" w:cs="Times New Roman"/>
      <w:sz w:val="22"/>
      <w:szCs w:val="22"/>
      <w:lang w:bidi="ar-SA"/>
    </w:rPr>
  </w:style>
  <w:style w:type="character" w:styleId="1102">
    <w:name w:val="annotation reference"/>
    <w:basedOn w:val="800"/>
    <w:uiPriority w:val="99"/>
    <w:semiHidden/>
    <w:unhideWhenUsed/>
    <w:rPr>
      <w:sz w:val="16"/>
      <w:szCs w:val="16"/>
    </w:rPr>
  </w:style>
  <w:style w:type="paragraph" w:styleId="1103">
    <w:name w:val="annotation text"/>
    <w:basedOn w:val="799"/>
    <w:link w:val="1104"/>
    <w:uiPriority w:val="99"/>
    <w:semiHidden/>
    <w:unhideWhenUsed/>
    <w:rPr>
      <w:sz w:val="20"/>
      <w:szCs w:val="20"/>
    </w:rPr>
  </w:style>
  <w:style w:type="character" w:styleId="1104" w:customStyle="1">
    <w:name w:val="Текст примечания Знак"/>
    <w:basedOn w:val="800"/>
    <w:link w:val="1103"/>
    <w:uiPriority w:val="99"/>
    <w:semiHidden/>
    <w:rPr>
      <w:rFonts w:ascii="Calibri" w:hAnsi="Calibri" w:eastAsia="Calibri" w:cs="Times New Roman"/>
      <w:sz w:val="20"/>
      <w:szCs w:val="20"/>
      <w:lang w:bidi="ar-SA"/>
    </w:rPr>
  </w:style>
  <w:style w:type="paragraph" w:styleId="1105">
    <w:name w:val="annotation subject"/>
    <w:basedOn w:val="1103"/>
    <w:next w:val="1103"/>
    <w:link w:val="1106"/>
    <w:uiPriority w:val="99"/>
    <w:semiHidden/>
    <w:unhideWhenUsed/>
    <w:rPr>
      <w:b/>
      <w:bCs/>
    </w:rPr>
  </w:style>
  <w:style w:type="character" w:styleId="1106" w:customStyle="1">
    <w:name w:val="Тема примечания Знак"/>
    <w:basedOn w:val="1104"/>
    <w:link w:val="1105"/>
    <w:uiPriority w:val="99"/>
    <w:semiHidden/>
    <w:rPr>
      <w:rFonts w:ascii="Calibri" w:hAnsi="Calibri" w:eastAsia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F63528C-7594-4701-A9DF-CED36C6758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Юхно Александр Сергеевич</dc:creator>
  <dc:language>en-US</dc:language>
  <cp:revision>7</cp:revision>
  <dcterms:created xsi:type="dcterms:W3CDTF">2025-06-09T07:57:00Z</dcterms:created>
  <dcterms:modified xsi:type="dcterms:W3CDTF">2025-08-27T10:51:58Z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2020-03-23T03:00:00Z</vt:filetime>
  </property>
  <property fmtid="{D5CDD505-2E9C-101B-9397-08002B2CF9AE}" pid="3" name="LastSaved">
    <vt:filetime>2020-06-02T03:00:00Z</vt:filetime>
  </property>
</Properties>
</file>